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60"/>
          <w:sz w:val="52"/>
          <w:szCs w:val="52"/>
        </w:rPr>
      </w:pPr>
    </w:p>
    <w:p>
      <w:pPr>
        <w:jc w:val="center"/>
        <w:rPr>
          <w:rFonts w:hint="eastAsia" w:ascii="宋体" w:hAnsi="宋体"/>
          <w:b/>
          <w:spacing w:val="60"/>
          <w:sz w:val="52"/>
          <w:szCs w:val="52"/>
        </w:rPr>
      </w:pP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宋体" w:hAnsi="宋体" w:eastAsia="宋体" w:cs="宋体"/>
          <w:b/>
          <w:bCs/>
          <w:sz w:val="72"/>
          <w:szCs w:val="72"/>
          <w:lang w:val="en-US" w:eastAsia="zh-CN"/>
        </w:rPr>
      </w:pPr>
      <w:bookmarkStart w:id="0" w:name="_Toc430609235"/>
      <w:bookmarkStart w:id="1" w:name="_Toc430619013"/>
      <w:r>
        <w:rPr>
          <w:rFonts w:hint="eastAsia" w:ascii="宋体" w:hAnsi="宋体" w:eastAsia="宋体" w:cs="宋体"/>
          <w:b/>
          <w:bCs/>
          <w:sz w:val="72"/>
          <w:szCs w:val="72"/>
          <w:lang w:val="en-US" w:eastAsia="zh-CN"/>
        </w:rPr>
        <w:t>建设项目竣工环境保护</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验收监测报告</w:t>
      </w:r>
    </w:p>
    <w:p>
      <w:pPr>
        <w:jc w:val="center"/>
        <w:rPr>
          <w:rFonts w:hint="eastAsia"/>
          <w:sz w:val="30"/>
          <w:lang w:val="en-US" w:eastAsia="zh-CN"/>
        </w:rPr>
      </w:pPr>
    </w:p>
    <w:p>
      <w:pPr>
        <w:spacing w:line="240" w:lineRule="auto"/>
        <w:jc w:val="center"/>
        <w:rPr>
          <w:rFonts w:hint="default" w:ascii="Times New Roman" w:hAnsi="Times New Roman" w:cs="Times New Roman"/>
          <w:b w:val="0"/>
          <w:bCs/>
          <w:sz w:val="30"/>
          <w:szCs w:val="30"/>
        </w:rPr>
      </w:pPr>
      <w:r>
        <w:rPr>
          <w:rFonts w:hint="default" w:ascii="Times New Roman" w:hAnsi="Times New Roman" w:cs="Times New Roman"/>
          <w:b w:val="0"/>
          <w:bCs/>
          <w:sz w:val="30"/>
          <w:szCs w:val="30"/>
        </w:rPr>
        <w:t>报告编号：CZYZ18C28Z06</w:t>
      </w:r>
      <w:r>
        <w:rPr>
          <w:rFonts w:hint="eastAsia" w:ascii="Times New Roman" w:hAnsi="Times New Roman" w:cs="Times New Roman"/>
          <w:b w:val="0"/>
          <w:bCs/>
          <w:sz w:val="30"/>
          <w:szCs w:val="30"/>
          <w:lang w:val="en-US" w:eastAsia="zh-CN"/>
        </w:rPr>
        <w:t>S</w:t>
      </w:r>
    </w:p>
    <w:p>
      <w:pPr>
        <w:tabs>
          <w:tab w:val="left" w:pos="5514"/>
        </w:tabs>
        <w:jc w:val="center"/>
        <w:rPr>
          <w:rFonts w:hint="eastAsia" w:ascii="宋体" w:hAnsi="宋体"/>
        </w:rPr>
      </w:pPr>
    </w:p>
    <w:p>
      <w:pPr>
        <w:spacing w:line="600" w:lineRule="exact"/>
        <w:ind w:firstLine="157" w:firstLineChars="49"/>
        <w:jc w:val="center"/>
        <w:rPr>
          <w:rFonts w:hint="eastAsia" w:ascii="宋体" w:hAnsi="宋体"/>
          <w:b/>
          <w:sz w:val="32"/>
        </w:rPr>
      </w:pPr>
    </w:p>
    <w:p>
      <w:pPr>
        <w:pStyle w:val="2"/>
        <w:rPr>
          <w:rFonts w:hint="eastAsia"/>
        </w:rPr>
      </w:pPr>
    </w:p>
    <w:p>
      <w:pPr>
        <w:pStyle w:val="2"/>
        <w:rPr>
          <w:rFonts w:hint="eastAsia"/>
        </w:rPr>
      </w:pPr>
    </w:p>
    <w:p>
      <w:pPr>
        <w:tabs>
          <w:tab w:val="left" w:pos="6825"/>
        </w:tabs>
        <w:ind w:right="-67" w:rightChars="-32"/>
        <w:jc w:val="center"/>
        <w:rPr>
          <w:rFonts w:hint="eastAsia" w:ascii="宋体" w:hAnsi="宋体"/>
          <w:b/>
          <w:sz w:val="32"/>
        </w:rPr>
      </w:pPr>
    </w:p>
    <w:p>
      <w:pPr>
        <w:tabs>
          <w:tab w:val="left" w:pos="6825"/>
        </w:tabs>
        <w:ind w:right="-67" w:rightChars="-32"/>
        <w:jc w:val="center"/>
        <w:rPr>
          <w:rFonts w:hint="eastAsia" w:ascii="宋体" w:hAnsi="宋体"/>
          <w:b/>
          <w:sz w:val="32"/>
        </w:rPr>
      </w:pPr>
    </w:p>
    <w:p>
      <w:pPr>
        <w:tabs>
          <w:tab w:val="left" w:pos="6825"/>
        </w:tabs>
        <w:ind w:right="-67" w:rightChars="-32"/>
        <w:jc w:val="center"/>
        <w:rPr>
          <w:rFonts w:hint="eastAsia" w:ascii="宋体" w:hAnsi="宋体"/>
          <w:b/>
          <w:sz w:val="32"/>
        </w:rPr>
      </w:pPr>
    </w:p>
    <w:p>
      <w:pPr>
        <w:tabs>
          <w:tab w:val="left" w:pos="6825"/>
        </w:tabs>
        <w:ind w:right="-67" w:rightChars="-32"/>
        <w:jc w:val="center"/>
        <w:rPr>
          <w:rFonts w:hint="eastAsia" w:ascii="宋体" w:hAnsi="宋体"/>
          <w:b/>
          <w:sz w:val="32"/>
        </w:rPr>
      </w:pPr>
    </w:p>
    <w:p>
      <w:pPr>
        <w:spacing w:before="120" w:beforeLines="50" w:line="360" w:lineRule="auto"/>
        <w:jc w:val="center"/>
        <w:rPr>
          <w:rFonts w:hint="eastAsia" w:ascii="宋体" w:hAnsi="宋体"/>
          <w:sz w:val="28"/>
          <w:szCs w:val="28"/>
        </w:rPr>
      </w:pPr>
    </w:p>
    <w:p>
      <w:pPr>
        <w:pStyle w:val="2"/>
        <w:rPr>
          <w:rFonts w:hint="eastAsia"/>
        </w:rPr>
      </w:pPr>
    </w:p>
    <w:p>
      <w:pPr>
        <w:spacing w:before="120" w:beforeLines="50" w:line="360" w:lineRule="auto"/>
        <w:jc w:val="center"/>
        <w:rPr>
          <w:rFonts w:hint="eastAsia" w:ascii="宋体" w:hAnsi="宋体"/>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500" w:firstLineChars="500"/>
        <w:jc w:val="both"/>
        <w:textAlignment w:val="auto"/>
        <w:outlineLvl w:val="9"/>
        <w:rPr>
          <w:rFonts w:hint="eastAsia" w:ascii="宋体" w:hAnsi="宋体" w:eastAsiaTheme="minorEastAsia"/>
          <w:sz w:val="30"/>
          <w:szCs w:val="30"/>
          <w:lang w:eastAsia="zh-CN"/>
        </w:rPr>
      </w:pPr>
      <w:r>
        <w:rPr>
          <w:rFonts w:hint="eastAsia" w:ascii="宋体" w:hAnsi="宋体"/>
          <w:sz w:val="30"/>
          <w:szCs w:val="30"/>
        </w:rPr>
        <w:t>项目名称：</w:t>
      </w:r>
      <w:r>
        <w:rPr>
          <w:rFonts w:hint="eastAsia" w:ascii="宋体" w:hAnsi="宋体"/>
          <w:sz w:val="30"/>
          <w:szCs w:val="30"/>
          <w:lang w:eastAsia="zh-CN"/>
        </w:rPr>
        <w:t>沧州博众保温材料有限公司泡沫板项目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1500" w:firstLineChars="500"/>
        <w:jc w:val="both"/>
        <w:textAlignment w:val="auto"/>
        <w:outlineLvl w:val="9"/>
        <w:rPr>
          <w:rFonts w:hint="eastAsia" w:ascii="宋体" w:hAnsi="宋体" w:eastAsiaTheme="minorEastAsia"/>
          <w:sz w:val="30"/>
          <w:szCs w:val="30"/>
          <w:u w:val="none"/>
          <w:lang w:eastAsia="zh-CN"/>
        </w:rPr>
      </w:pPr>
      <w:r>
        <w:rPr>
          <w:rFonts w:hint="eastAsia" w:ascii="宋体" w:hAnsi="宋体"/>
          <w:sz w:val="30"/>
          <w:szCs w:val="30"/>
        </w:rPr>
        <w:t>委托单位：</w:t>
      </w:r>
      <w:r>
        <w:rPr>
          <w:rFonts w:hint="eastAsia" w:ascii="宋体" w:hAnsi="宋体"/>
          <w:sz w:val="30"/>
          <w:szCs w:val="30"/>
          <w:lang w:eastAsia="zh-CN"/>
        </w:rPr>
        <w:t>沧州博众保温材料有限公司</w:t>
      </w:r>
    </w:p>
    <w:p>
      <w:pPr>
        <w:spacing w:line="600" w:lineRule="exact"/>
        <w:jc w:val="center"/>
        <w:rPr>
          <w:rFonts w:hint="eastAsia" w:ascii="宋体" w:hAnsi="宋体"/>
          <w:sz w:val="28"/>
          <w:szCs w:val="28"/>
        </w:rPr>
      </w:pPr>
    </w:p>
    <w:p>
      <w:pPr>
        <w:spacing w:line="360" w:lineRule="auto"/>
        <w:jc w:val="center"/>
        <w:rPr>
          <w:rFonts w:hint="eastAsia" w:ascii="宋体" w:hAnsi="宋体"/>
          <w:sz w:val="30"/>
          <w:szCs w:val="30"/>
        </w:rPr>
      </w:pPr>
      <w:r>
        <w:rPr>
          <w:rFonts w:hint="eastAsia" w:ascii="宋体" w:hAnsi="宋体"/>
          <w:sz w:val="30"/>
          <w:szCs w:val="30"/>
          <w:lang w:eastAsia="zh-CN"/>
        </w:rPr>
        <w:t>沧州燕赵环境监测技术服务</w:t>
      </w:r>
      <w:r>
        <w:rPr>
          <w:rFonts w:hint="eastAsia" w:ascii="宋体" w:hAnsi="宋体"/>
          <w:sz w:val="30"/>
          <w:szCs w:val="30"/>
        </w:rPr>
        <w:t>有限公司</w:t>
      </w:r>
    </w:p>
    <w:p>
      <w:pPr>
        <w:spacing w:line="360" w:lineRule="auto"/>
        <w:jc w:val="center"/>
        <w:rPr>
          <w:rFonts w:hint="eastAsia" w:ascii="宋体" w:hAnsi="宋体"/>
          <w:color w:val="auto"/>
          <w:sz w:val="30"/>
          <w:szCs w:val="30"/>
        </w:rPr>
        <w:sectPr>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color w:val="auto"/>
          <w:sz w:val="30"/>
          <w:szCs w:val="30"/>
        </w:rPr>
        <w:t>二〇一</w:t>
      </w:r>
      <w:r>
        <w:rPr>
          <w:rFonts w:hint="eastAsia" w:ascii="宋体" w:hAnsi="宋体"/>
          <w:color w:val="auto"/>
          <w:sz w:val="30"/>
          <w:szCs w:val="30"/>
          <w:lang w:eastAsia="zh-CN"/>
        </w:rPr>
        <w:t>八</w:t>
      </w:r>
      <w:r>
        <w:rPr>
          <w:rFonts w:hint="eastAsia" w:ascii="宋体" w:hAnsi="宋体"/>
          <w:color w:val="auto"/>
          <w:sz w:val="30"/>
          <w:szCs w:val="30"/>
        </w:rPr>
        <w:t>年</w:t>
      </w:r>
      <w:r>
        <w:rPr>
          <w:rFonts w:hint="eastAsia" w:ascii="宋体" w:hAnsi="宋体"/>
          <w:color w:val="auto"/>
          <w:sz w:val="30"/>
          <w:szCs w:val="30"/>
          <w:lang w:eastAsia="zh-CN"/>
        </w:rPr>
        <w:t>四</w:t>
      </w:r>
      <w:r>
        <w:rPr>
          <w:rFonts w:hint="eastAsia" w:ascii="宋体" w:hAnsi="宋体"/>
          <w:color w:val="auto"/>
          <w:sz w:val="30"/>
          <w:szCs w:val="30"/>
        </w:rPr>
        <w:t>月</w:t>
      </w:r>
    </w:p>
    <w:p>
      <w:pPr>
        <w:spacing w:line="640" w:lineRule="exact"/>
        <w:jc w:val="center"/>
        <w:rPr>
          <w:b/>
          <w:bCs/>
          <w:sz w:val="44"/>
        </w:rPr>
      </w:pPr>
      <w:r>
        <w:rPr>
          <w:b/>
          <w:bCs/>
          <w:sz w:val="44"/>
        </w:rPr>
        <w:t>说     明</w:t>
      </w:r>
    </w:p>
    <w:p>
      <w:pPr>
        <w:spacing w:line="640" w:lineRule="exact"/>
        <w:ind w:firstLine="750" w:firstLineChars="250"/>
        <w:rPr>
          <w:rFonts w:hint="default" w:ascii="Times New Roman" w:hAnsi="Times New Roman" w:cs="Times New Roman"/>
          <w:sz w:val="30"/>
        </w:rPr>
      </w:pPr>
      <w:r>
        <w:rPr>
          <w:rFonts w:hint="default" w:ascii="Times New Roman" w:hAnsi="Times New Roman" w:cs="Times New Roman"/>
          <w:sz w:val="30"/>
        </w:rPr>
        <w:t>1、本报告仅对本次监测结果负责。</w:t>
      </w:r>
    </w:p>
    <w:p>
      <w:pPr>
        <w:spacing w:line="640" w:lineRule="exact"/>
        <w:ind w:firstLine="750" w:firstLineChars="250"/>
        <w:rPr>
          <w:rFonts w:hint="default" w:ascii="Times New Roman" w:hAnsi="Times New Roman" w:cs="Times New Roman"/>
          <w:sz w:val="30"/>
        </w:rPr>
      </w:pPr>
      <w:r>
        <w:rPr>
          <w:rFonts w:hint="default" w:ascii="Times New Roman" w:hAnsi="Times New Roman" w:cs="Times New Roman"/>
          <w:sz w:val="30"/>
        </w:rPr>
        <w:t>2、如对本报告有异议，请于收到本报告起十五天内向本公司查询。</w:t>
      </w:r>
    </w:p>
    <w:p>
      <w:pPr>
        <w:spacing w:line="640" w:lineRule="exact"/>
        <w:ind w:firstLine="750" w:firstLineChars="250"/>
        <w:rPr>
          <w:rFonts w:hint="default" w:ascii="Times New Roman" w:hAnsi="Times New Roman" w:cs="Times New Roman"/>
          <w:sz w:val="30"/>
          <w:lang w:val="en-GB"/>
        </w:rPr>
      </w:pPr>
      <w:r>
        <w:rPr>
          <w:rFonts w:hint="default" w:ascii="Times New Roman" w:hAnsi="Times New Roman" w:cs="Times New Roman"/>
          <w:sz w:val="30"/>
        </w:rPr>
        <w:t>3、本报告未经同意请勿部分复印，涂改无效。</w:t>
      </w:r>
    </w:p>
    <w:p>
      <w:pPr>
        <w:spacing w:line="640" w:lineRule="exact"/>
        <w:ind w:firstLine="750" w:firstLineChars="250"/>
        <w:rPr>
          <w:rFonts w:hint="default" w:ascii="Times New Roman" w:hAnsi="Times New Roman" w:cs="Times New Roman"/>
          <w:sz w:val="30"/>
          <w:lang w:val="en-GB"/>
        </w:rPr>
      </w:pPr>
      <w:r>
        <w:rPr>
          <w:rFonts w:hint="default" w:ascii="Times New Roman" w:hAnsi="Times New Roman" w:cs="Times New Roman"/>
          <w:sz w:val="30"/>
        </w:rPr>
        <w:t>4、本报告</w:t>
      </w:r>
      <w:r>
        <w:rPr>
          <w:rFonts w:hint="default" w:ascii="Times New Roman" w:hAnsi="Times New Roman" w:cs="Times New Roman"/>
          <w:sz w:val="30"/>
          <w:lang w:eastAsia="zh-CN"/>
        </w:rPr>
        <w:t>未经同意不得用于广告宣传</w:t>
      </w:r>
      <w:r>
        <w:rPr>
          <w:rFonts w:hint="default" w:ascii="Times New Roman" w:hAnsi="Times New Roman" w:cs="Times New Roman"/>
          <w:sz w:val="30"/>
        </w:rPr>
        <w:t>。</w:t>
      </w:r>
    </w:p>
    <w:p>
      <w:pPr>
        <w:spacing w:line="640" w:lineRule="exact"/>
        <w:ind w:firstLine="750" w:firstLineChars="250"/>
        <w:rPr>
          <w:rFonts w:hint="default" w:ascii="Times New Roman" w:hAnsi="Times New Roman" w:cs="Times New Roman"/>
          <w:sz w:val="30"/>
        </w:rPr>
      </w:pPr>
      <w:r>
        <w:rPr>
          <w:rFonts w:hint="default" w:ascii="Times New Roman" w:hAnsi="Times New Roman" w:cs="Times New Roman"/>
          <w:sz w:val="30"/>
        </w:rPr>
        <w:t>5、本报告无本单位</w:t>
      </w:r>
      <w:r>
        <w:rPr>
          <w:rFonts w:hint="default" w:ascii="Times New Roman" w:hAnsi="Times New Roman" w:cs="Times New Roman"/>
          <w:sz w:val="30"/>
          <w:lang w:eastAsia="zh-CN"/>
        </w:rPr>
        <w:t>检验检测</w:t>
      </w:r>
      <w:r>
        <w:rPr>
          <w:rFonts w:hint="default" w:ascii="Times New Roman" w:hAnsi="Times New Roman" w:cs="Times New Roman"/>
          <w:sz w:val="30"/>
        </w:rPr>
        <w:t>专用章、骑缝章及审核人、签发人签字无效。</w:t>
      </w:r>
    </w:p>
    <w:p>
      <w:pPr>
        <w:pStyle w:val="2"/>
        <w:ind w:left="0" w:leftChars="0" w:firstLine="0" w:firstLineChars="0"/>
        <w:rPr>
          <w:rFonts w:hint="eastAsia"/>
          <w:lang w:val="en-US" w:eastAsia="zh-CN"/>
        </w:rPr>
      </w:pPr>
    </w:p>
    <w:p>
      <w:pPr>
        <w:spacing w:line="700" w:lineRule="exact"/>
        <w:ind w:firstLine="560" w:firstLineChars="200"/>
        <w:rPr>
          <w:rFonts w:ascii="宋体" w:hAnsi="宋体"/>
          <w:sz w:val="28"/>
          <w:szCs w:val="28"/>
        </w:rPr>
        <w:sectPr>
          <w:pgSz w:w="11907" w:h="16840"/>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pStyle w:val="2"/>
        <w:sectPr>
          <w:pgSz w:w="11907" w:h="16840"/>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860" w:lineRule="exact"/>
        <w:ind w:firstLine="570"/>
        <w:rPr>
          <w:rFonts w:hint="eastAsia"/>
          <w:sz w:val="30"/>
          <w:szCs w:val="30"/>
        </w:rPr>
      </w:pPr>
      <w:bookmarkStart w:id="2" w:name="_Toc430619011"/>
      <w:bookmarkStart w:id="3" w:name="_Toc430609233"/>
      <w:r>
        <w:rPr>
          <w:sz w:val="30"/>
          <w:szCs w:val="30"/>
        </w:rPr>
        <w:t>监</w:t>
      </w:r>
      <w:r>
        <w:rPr>
          <w:rFonts w:hint="eastAsia"/>
          <w:sz w:val="30"/>
          <w:szCs w:val="30"/>
        </w:rPr>
        <w:t xml:space="preserve"> </w:t>
      </w:r>
      <w:r>
        <w:rPr>
          <w:sz w:val="30"/>
          <w:szCs w:val="30"/>
        </w:rPr>
        <w:t>测</w:t>
      </w:r>
      <w:r>
        <w:rPr>
          <w:rFonts w:hint="eastAsia"/>
          <w:sz w:val="30"/>
          <w:szCs w:val="30"/>
        </w:rPr>
        <w:t xml:space="preserve"> </w:t>
      </w:r>
      <w:r>
        <w:rPr>
          <w:sz w:val="30"/>
          <w:szCs w:val="30"/>
        </w:rPr>
        <w:t>单</w:t>
      </w:r>
      <w:r>
        <w:rPr>
          <w:rFonts w:hint="eastAsia"/>
          <w:sz w:val="30"/>
          <w:szCs w:val="30"/>
        </w:rPr>
        <w:t xml:space="preserve"> </w:t>
      </w:r>
      <w:r>
        <w:rPr>
          <w:sz w:val="30"/>
          <w:szCs w:val="30"/>
        </w:rPr>
        <w:t>位：</w:t>
      </w:r>
      <w:r>
        <w:rPr>
          <w:rFonts w:hint="eastAsia"/>
          <w:sz w:val="30"/>
          <w:szCs w:val="30"/>
        </w:rPr>
        <w:t>沧州燕赵环境监测技术服务有限公司</w:t>
      </w:r>
    </w:p>
    <w:p>
      <w:pPr>
        <w:spacing w:line="860" w:lineRule="exact"/>
        <w:ind w:firstLine="570"/>
        <w:rPr>
          <w:sz w:val="30"/>
          <w:szCs w:val="30"/>
        </w:rPr>
      </w:pPr>
      <w:r>
        <w:rPr>
          <w:sz w:val="30"/>
          <w:szCs w:val="30"/>
        </w:rPr>
        <w:t>报告编写人：</w:t>
      </w:r>
    </w:p>
    <w:p>
      <w:pPr>
        <w:spacing w:line="860" w:lineRule="exact"/>
        <w:ind w:firstLine="570"/>
        <w:rPr>
          <w:sz w:val="30"/>
          <w:szCs w:val="30"/>
        </w:rPr>
      </w:pPr>
      <w:r>
        <w:rPr>
          <w:sz w:val="30"/>
          <w:szCs w:val="30"/>
        </w:rPr>
        <w:t>审  核  人：</w:t>
      </w:r>
    </w:p>
    <w:p>
      <w:pPr>
        <w:spacing w:line="860" w:lineRule="exact"/>
        <w:ind w:firstLine="570"/>
        <w:rPr>
          <w:sz w:val="30"/>
          <w:szCs w:val="30"/>
        </w:rPr>
      </w:pPr>
      <w:r>
        <w:rPr>
          <w:sz w:val="30"/>
          <w:szCs w:val="30"/>
        </w:rPr>
        <w:t>签  发  人：</w:t>
      </w:r>
    </w:p>
    <w:p>
      <w:pPr>
        <w:keepNext w:val="0"/>
        <w:keepLines w:val="0"/>
        <w:pageBreakBefore w:val="0"/>
        <w:widowControl w:val="0"/>
        <w:kinsoku/>
        <w:wordWrap/>
        <w:overflowPunct/>
        <w:topLinePunct w:val="0"/>
        <w:autoSpaceDE/>
        <w:autoSpaceDN/>
        <w:bidi w:val="0"/>
        <w:snapToGrid/>
        <w:spacing w:line="860" w:lineRule="atLeast"/>
        <w:ind w:right="0" w:rightChars="0" w:firstLine="600" w:firstLineChars="200"/>
        <w:jc w:val="left"/>
        <w:textAlignment w:val="auto"/>
        <w:outlineLvl w:val="9"/>
        <w:rPr>
          <w:rFonts w:hint="eastAsia" w:eastAsiaTheme="minorEastAsia"/>
          <w:sz w:val="30"/>
          <w:szCs w:val="30"/>
          <w:lang w:eastAsia="zh-CN"/>
        </w:rPr>
      </w:pPr>
      <w:r>
        <w:rPr>
          <w:sz w:val="30"/>
          <w:szCs w:val="30"/>
        </w:rPr>
        <w:t>监</w:t>
      </w:r>
      <w:r>
        <w:rPr>
          <w:rFonts w:hint="eastAsia"/>
          <w:sz w:val="30"/>
          <w:szCs w:val="30"/>
        </w:rPr>
        <w:t xml:space="preserve"> </w:t>
      </w:r>
      <w:r>
        <w:rPr>
          <w:sz w:val="30"/>
          <w:szCs w:val="30"/>
        </w:rPr>
        <w:t>测</w:t>
      </w:r>
      <w:r>
        <w:rPr>
          <w:rFonts w:hint="eastAsia"/>
          <w:sz w:val="30"/>
          <w:szCs w:val="30"/>
        </w:rPr>
        <w:t xml:space="preserve"> </w:t>
      </w:r>
      <w:r>
        <w:rPr>
          <w:sz w:val="30"/>
          <w:szCs w:val="30"/>
        </w:rPr>
        <w:t>人</w:t>
      </w:r>
      <w:r>
        <w:rPr>
          <w:rFonts w:hint="eastAsia"/>
          <w:sz w:val="30"/>
          <w:szCs w:val="30"/>
        </w:rPr>
        <w:t xml:space="preserve"> </w:t>
      </w:r>
      <w:r>
        <w:rPr>
          <w:sz w:val="30"/>
          <w:szCs w:val="30"/>
        </w:rPr>
        <w:t>员：</w:t>
      </w:r>
      <w:r>
        <w:rPr>
          <w:rFonts w:hint="eastAsia"/>
          <w:sz w:val="30"/>
          <w:szCs w:val="30"/>
          <w:lang w:eastAsia="zh-CN"/>
        </w:rPr>
        <w:t>曹冬青、杨学武</w:t>
      </w:r>
    </w:p>
    <w:p>
      <w:pPr>
        <w:pStyle w:val="2"/>
        <w:rPr>
          <w:rFonts w:hint="eastAsia"/>
          <w:lang w:val="en-US" w:eastAsia="zh-CN"/>
        </w:rPr>
      </w:pPr>
    </w:p>
    <w:p>
      <w:pPr>
        <w:keepNext w:val="0"/>
        <w:keepLines w:val="0"/>
        <w:pageBreakBefore w:val="0"/>
        <w:widowControl w:val="0"/>
        <w:kinsoku/>
        <w:wordWrap/>
        <w:overflowPunct/>
        <w:topLinePunct w:val="0"/>
        <w:autoSpaceDE/>
        <w:autoSpaceDN/>
        <w:bidi w:val="0"/>
        <w:snapToGrid/>
        <w:spacing w:line="860" w:lineRule="atLeast"/>
        <w:ind w:right="0" w:rightChars="0" w:firstLine="570"/>
        <w:jc w:val="both"/>
        <w:textAlignment w:val="auto"/>
        <w:outlineLvl w:val="9"/>
        <w:rPr>
          <w:sz w:val="30"/>
          <w:szCs w:val="30"/>
        </w:rPr>
      </w:pPr>
      <w:r>
        <w:rPr>
          <w:rFonts w:hint="eastAsia"/>
          <w:sz w:val="30"/>
          <w:szCs w:val="30"/>
          <w:lang w:val="en-US" w:eastAsia="zh-CN"/>
        </w:rPr>
        <w:t xml:space="preserve">               </w:t>
      </w:r>
    </w:p>
    <w:p>
      <w:pPr>
        <w:spacing w:line="860" w:lineRule="exact"/>
        <w:ind w:firstLine="420" w:firstLineChars="150"/>
        <w:rPr>
          <w:sz w:val="28"/>
          <w:szCs w:val="28"/>
        </w:rPr>
      </w:pPr>
      <w:r>
        <w:rPr>
          <w:rFonts w:hint="eastAsia"/>
          <w:sz w:val="28"/>
          <w:szCs w:val="28"/>
          <w:lang w:val="en-US" w:eastAsia="zh-CN"/>
        </w:rPr>
        <w:t xml:space="preserve"> </w:t>
      </w:r>
      <w:r>
        <w:rPr>
          <w:sz w:val="30"/>
          <w:szCs w:val="30"/>
        </w:rPr>
        <w:t>本机构通讯资料：</w:t>
      </w:r>
    </w:p>
    <w:p>
      <w:pPr>
        <w:spacing w:line="860" w:lineRule="exact"/>
        <w:ind w:firstLine="570"/>
        <w:rPr>
          <w:rFonts w:hint="default" w:ascii="Times New Roman" w:hAnsi="Times New Roman" w:cs="Times New Roman"/>
          <w:sz w:val="30"/>
          <w:szCs w:val="30"/>
        </w:rPr>
      </w:pPr>
      <w:r>
        <w:rPr>
          <w:sz w:val="30"/>
          <w:szCs w:val="30"/>
        </w:rPr>
        <w:t>电  话：</w:t>
      </w:r>
      <w:r>
        <w:rPr>
          <w:rFonts w:hint="default" w:ascii="Times New Roman" w:hAnsi="Times New Roman" w:cs="Times New Roman"/>
          <w:sz w:val="30"/>
          <w:szCs w:val="30"/>
        </w:rPr>
        <w:t>0317-5203556</w:t>
      </w:r>
    </w:p>
    <w:p>
      <w:pPr>
        <w:spacing w:line="860" w:lineRule="exact"/>
        <w:ind w:firstLine="570"/>
        <w:rPr>
          <w:rFonts w:hint="default" w:ascii="Times New Roman" w:hAnsi="Times New Roman" w:cs="Times New Roman"/>
          <w:sz w:val="30"/>
          <w:szCs w:val="30"/>
        </w:rPr>
      </w:pPr>
      <w:r>
        <w:rPr>
          <w:rFonts w:hint="default" w:ascii="Times New Roman" w:hAnsi="Times New Roman" w:cs="Times New Roman"/>
          <w:sz w:val="30"/>
          <w:szCs w:val="30"/>
        </w:rPr>
        <w:t>传  真：0317-5203556</w:t>
      </w:r>
    </w:p>
    <w:p>
      <w:pPr>
        <w:spacing w:line="860" w:lineRule="exact"/>
        <w:ind w:firstLine="570"/>
        <w:rPr>
          <w:rFonts w:hint="default" w:ascii="Times New Roman" w:hAnsi="Times New Roman" w:cs="Times New Roman"/>
          <w:sz w:val="30"/>
          <w:szCs w:val="30"/>
        </w:rPr>
      </w:pPr>
      <w:bookmarkStart w:id="4" w:name="OLE_LINK1"/>
      <w:r>
        <w:rPr>
          <w:rFonts w:hint="default" w:ascii="Times New Roman" w:hAnsi="Times New Roman" w:cs="Times New Roman"/>
          <w:sz w:val="30"/>
          <w:szCs w:val="30"/>
          <w:lang w:val="en-US" w:eastAsia="zh-CN"/>
        </w:rPr>
        <w:t>邮  箱：yzjc1205@163.com</w:t>
      </w:r>
    </w:p>
    <w:bookmarkEnd w:id="4"/>
    <w:p>
      <w:pPr>
        <w:spacing w:line="860" w:lineRule="exact"/>
        <w:ind w:firstLine="570"/>
        <w:rPr>
          <w:rFonts w:hint="default" w:ascii="Times New Roman" w:hAnsi="Times New Roman" w:cs="Times New Roman"/>
          <w:sz w:val="30"/>
          <w:szCs w:val="30"/>
        </w:rPr>
      </w:pPr>
      <w:r>
        <w:rPr>
          <w:rFonts w:hint="default" w:ascii="Times New Roman" w:hAnsi="Times New Roman" w:cs="Times New Roman"/>
          <w:sz w:val="30"/>
          <w:szCs w:val="30"/>
        </w:rPr>
        <w:t>邮  编：061000</w:t>
      </w:r>
    </w:p>
    <w:p>
      <w:pPr>
        <w:spacing w:line="860" w:lineRule="exact"/>
        <w:ind w:firstLine="570"/>
        <w:rPr>
          <w:rFonts w:hint="default" w:ascii="Times New Roman" w:hAnsi="Times New Roman" w:cs="Times New Roman"/>
          <w:sz w:val="30"/>
          <w:szCs w:val="30"/>
        </w:rPr>
        <w:sectPr>
          <w:headerReference r:id="rId3" w:type="default"/>
          <w:footerReference r:id="rId4" w:type="default"/>
          <w:endnotePr>
            <w:numFmt w:val="decimal"/>
          </w:endnotePr>
          <w:type w:val="continuous"/>
          <w:pgSz w:w="11907" w:h="16840"/>
          <w:pgMar w:top="1418" w:right="1361" w:bottom="1418" w:left="1361" w:header="851" w:footer="992"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cs="Times New Roman"/>
          <w:sz w:val="30"/>
          <w:szCs w:val="30"/>
        </w:rPr>
        <w:t>地  址：沧州市高新区河北工业大学科技园4栋1205室</w:t>
      </w:r>
    </w:p>
    <w:p>
      <w:pPr>
        <w:spacing w:line="360" w:lineRule="auto"/>
        <w:rPr>
          <w:rFonts w:hint="eastAsia" w:ascii="宋体" w:hAnsi="宋体"/>
          <w:b/>
          <w:sz w:val="28"/>
          <w:szCs w:val="28"/>
        </w:rPr>
        <w:sectPr>
          <w:endnotePr>
            <w:numFmt w:val="decimal"/>
          </w:endnotePr>
          <w:pgSz w:w="11907" w:h="16840"/>
          <w:pgMar w:top="1418" w:right="1361" w:bottom="1418" w:left="1361"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b/>
          <w:sz w:val="28"/>
          <w:szCs w:val="28"/>
        </w:rPr>
        <w:t>表一 基本概况</w:t>
      </w:r>
      <w:bookmarkEnd w:id="2"/>
      <w:bookmarkEnd w:id="3"/>
    </w:p>
    <w:tbl>
      <w:tblPr>
        <w:tblStyle w:val="6"/>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43"/>
        <w:gridCol w:w="1162"/>
        <w:gridCol w:w="880"/>
        <w:gridCol w:w="730"/>
        <w:gridCol w:w="870"/>
        <w:gridCol w:w="176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0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97" w:type="dxa"/>
            <w:gridSpan w:val="6"/>
            <w:vAlign w:val="center"/>
          </w:tcPr>
          <w:p>
            <w:pPr>
              <w:jc w:val="center"/>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沧州博众保温材料有限公司泡沫板项目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0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97" w:type="dxa"/>
            <w:gridSpan w:val="6"/>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沧州博众保温材料有限公司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2043" w:type="dxa"/>
            <w:vAlign w:val="center"/>
          </w:tcPr>
          <w:p>
            <w:pPr>
              <w:jc w:val="center"/>
              <w:rPr>
                <w:rFonts w:hint="default" w:ascii="Times New Roman" w:hAnsi="Times New Roman" w:eastAsia="宋体" w:cs="Times New Roman"/>
                <w:sz w:val="24"/>
                <w:szCs w:val="24"/>
                <w:lang w:eastAsia="zh-CN"/>
              </w:rPr>
            </w:pPr>
            <w:r>
              <w:rPr>
                <w:sz w:val="24"/>
                <w:szCs w:val="24"/>
              </w:rPr>
              <w:t>建设项目主管部门</w:t>
            </w:r>
          </w:p>
        </w:tc>
        <w:tc>
          <w:tcPr>
            <w:tcW w:w="7397" w:type="dxa"/>
            <w:gridSpan w:val="6"/>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沧州市新华区环境保护局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3" w:hRule="atLeast"/>
        </w:trPr>
        <w:tc>
          <w:tcPr>
            <w:tcW w:w="20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97" w:type="dxa"/>
            <w:gridSpan w:val="6"/>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新建</w:t>
            </w:r>
            <w:r>
              <w:rPr>
                <w:rFonts w:hint="default" w:ascii="Times New Roman" w:hAnsi="Times New Roman" w:eastAsia="宋体" w:cs="Times New Roman"/>
                <w:sz w:val="24"/>
                <w:szCs w:val="24"/>
                <w:bdr w:val="single" w:color="auto" w:sz="4" w:space="0"/>
              </w:rPr>
              <w:t>√</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改扩建</w:t>
            </w:r>
            <w:r>
              <w:rPr>
                <w:rFonts w:hint="default" w:ascii="楷体" w:hAnsi="楷体" w:eastAsia="楷体" w:cs="楷体"/>
                <w:sz w:val="24"/>
                <w:szCs w:val="24"/>
              </w:rPr>
              <w:t>□</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技改</w:t>
            </w:r>
            <w:r>
              <w:rPr>
                <w:rFonts w:hint="default" w:ascii="楷体" w:hAnsi="楷体" w:eastAsia="楷体" w:cs="楷体"/>
                <w:sz w:val="24"/>
                <w:szCs w:val="24"/>
              </w:rPr>
              <w:t>□</w:t>
            </w:r>
            <w:r>
              <w:rPr>
                <w:rFonts w:hint="eastAsia" w:ascii="楷体" w:hAnsi="楷体" w:eastAsia="楷体" w:cs="楷体"/>
                <w:sz w:val="24"/>
                <w:szCs w:val="24"/>
                <w:lang w:val="en-US" w:eastAsia="zh-CN"/>
              </w:rPr>
              <w:t xml:space="preserve"> </w:t>
            </w:r>
            <w:r>
              <w:rPr>
                <w:rFonts w:hint="default" w:ascii="Times New Roman" w:hAnsi="Times New Roman" w:eastAsia="宋体" w:cs="Times New Roman"/>
                <w:sz w:val="24"/>
                <w:szCs w:val="24"/>
              </w:rPr>
              <w:t xml:space="preserve">   迁建</w:t>
            </w:r>
            <w:r>
              <w:rPr>
                <w:rFonts w:hint="default" w:ascii="楷体" w:hAnsi="楷体" w:eastAsia="楷体" w:cs="楷体"/>
                <w:sz w:val="24"/>
                <w:szCs w:val="24"/>
              </w:rPr>
              <w:t>□</w:t>
            </w:r>
            <w:r>
              <w:rPr>
                <w:rFonts w:hint="eastAsia" w:ascii="楷体" w:hAnsi="楷体" w:eastAsia="楷体" w:cs="楷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5" w:hRule="atLeast"/>
        </w:trPr>
        <w:tc>
          <w:tcPr>
            <w:tcW w:w="2043" w:type="dxa"/>
            <w:vAlign w:val="center"/>
          </w:tcPr>
          <w:p>
            <w:pPr>
              <w:ind w:firstLine="120" w:firstLineChars="5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主要产品名称</w:t>
            </w:r>
          </w:p>
          <w:p>
            <w:pPr>
              <w:ind w:firstLine="120" w:firstLineChars="5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设计生产能力</w:t>
            </w:r>
          </w:p>
        </w:tc>
        <w:tc>
          <w:tcPr>
            <w:tcW w:w="7397" w:type="dxa"/>
            <w:gridSpan w:val="6"/>
            <w:vAlign w:val="center"/>
          </w:tcPr>
          <w:p>
            <w:pPr>
              <w:ind w:firstLine="120" w:firstLineChars="50"/>
              <w:jc w:val="center"/>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泡沫板</w:t>
            </w:r>
          </w:p>
          <w:p>
            <w:pPr>
              <w:ind w:firstLine="120" w:firstLineChars="5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年产泡沫板1000吨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6" w:hRule="atLeast"/>
        </w:trPr>
        <w:tc>
          <w:tcPr>
            <w:tcW w:w="2043" w:type="dxa"/>
            <w:vAlign w:val="center"/>
          </w:tcPr>
          <w:p>
            <w:pPr>
              <w:jc w:val="center"/>
              <w:rPr>
                <w:rFonts w:hint="default" w:ascii="Times New Roman" w:hAnsi="Times New Roman" w:eastAsia="宋体" w:cs="Times New Roman"/>
                <w:color w:val="auto"/>
                <w:spacing w:val="-4"/>
                <w:sz w:val="24"/>
                <w:szCs w:val="24"/>
              </w:rPr>
            </w:pPr>
            <w:r>
              <w:rPr>
                <w:rFonts w:hint="default" w:ascii="Times New Roman" w:hAnsi="Times New Roman" w:eastAsia="宋体" w:cs="Times New Roman"/>
                <w:color w:val="auto"/>
                <w:spacing w:val="-4"/>
                <w:sz w:val="24"/>
                <w:szCs w:val="24"/>
              </w:rPr>
              <w:t>环评时间</w:t>
            </w:r>
          </w:p>
        </w:tc>
        <w:tc>
          <w:tcPr>
            <w:tcW w:w="2042" w:type="dxa"/>
            <w:gridSpan w:val="2"/>
            <w:vAlign w:val="center"/>
          </w:tcPr>
          <w:p>
            <w:pPr>
              <w:ind w:firstLine="120" w:firstLineChars="50"/>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2017.04</w:t>
            </w:r>
          </w:p>
        </w:tc>
        <w:tc>
          <w:tcPr>
            <w:tcW w:w="1600"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开工时间</w:t>
            </w:r>
          </w:p>
        </w:tc>
        <w:tc>
          <w:tcPr>
            <w:tcW w:w="3755" w:type="dxa"/>
            <w:gridSpan w:val="2"/>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0" w:hRule="atLeast"/>
        </w:trPr>
        <w:tc>
          <w:tcPr>
            <w:tcW w:w="2043" w:type="dxa"/>
            <w:vAlign w:val="center"/>
          </w:tcPr>
          <w:p>
            <w:pPr>
              <w:jc w:val="center"/>
              <w:rPr>
                <w:rFonts w:hint="default" w:ascii="Times New Roman" w:hAnsi="Times New Roman" w:eastAsia="宋体" w:cs="Times New Roman"/>
                <w:color w:val="auto"/>
                <w:spacing w:val="-4"/>
                <w:sz w:val="24"/>
                <w:szCs w:val="24"/>
              </w:rPr>
            </w:pPr>
            <w:r>
              <w:rPr>
                <w:rFonts w:hint="default" w:ascii="Times New Roman" w:hAnsi="Times New Roman" w:eastAsia="宋体" w:cs="Times New Roman"/>
                <w:color w:val="auto"/>
                <w:spacing w:val="-4"/>
                <w:sz w:val="24"/>
                <w:szCs w:val="24"/>
              </w:rPr>
              <w:t>投入试生产时间</w:t>
            </w:r>
          </w:p>
        </w:tc>
        <w:tc>
          <w:tcPr>
            <w:tcW w:w="2042" w:type="dxa"/>
            <w:gridSpan w:val="2"/>
            <w:vAlign w:val="center"/>
          </w:tcPr>
          <w:p>
            <w:pPr>
              <w:ind w:firstLine="120" w:firstLineChars="5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600" w:type="dxa"/>
            <w:gridSpan w:val="2"/>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现场监测时间</w:t>
            </w:r>
          </w:p>
        </w:tc>
        <w:tc>
          <w:tcPr>
            <w:tcW w:w="3755" w:type="dxa"/>
            <w:gridSpan w:val="2"/>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201</w:t>
            </w:r>
            <w:r>
              <w:rPr>
                <w:rFonts w:hint="eastAsia" w:ascii="Times New Roman" w:hAnsi="Times New Roman" w:eastAsia="宋体" w:cs="Times New Roman"/>
                <w:color w:val="auto"/>
                <w:sz w:val="24"/>
                <w:szCs w:val="24"/>
                <w:lang w:val="en-US" w:eastAsia="zh-CN"/>
              </w:rPr>
              <w:t>8.03.28</w:t>
            </w:r>
            <w:r>
              <w:rPr>
                <w:rFonts w:hint="default" w:ascii="Times New Roman" w:hAnsi="Times New Roman" w:eastAsia="宋体" w:cs="Times New Roman"/>
                <w:color w:val="auto"/>
                <w:sz w:val="24"/>
                <w:szCs w:val="24"/>
                <w:lang w:val="en-US" w:eastAsia="zh-CN"/>
              </w:rPr>
              <w:t>~201</w:t>
            </w:r>
            <w:r>
              <w:rPr>
                <w:rFonts w:hint="eastAsia" w:ascii="Times New Roman" w:hAnsi="Times New Roman" w:eastAsia="宋体" w:cs="Times New Roman"/>
                <w:color w:val="auto"/>
                <w:sz w:val="24"/>
                <w:szCs w:val="24"/>
                <w:lang w:val="en-US" w:eastAsia="zh-CN"/>
              </w:rPr>
              <w:t>8.03.29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8" w:hRule="atLeast"/>
        </w:trPr>
        <w:tc>
          <w:tcPr>
            <w:tcW w:w="2043" w:type="dxa"/>
            <w:vAlign w:val="center"/>
          </w:tcPr>
          <w:p>
            <w:pPr>
              <w:jc w:val="center"/>
              <w:rPr>
                <w:rFonts w:hint="default" w:ascii="Times New Roman" w:hAnsi="Times New Roman" w:eastAsia="宋体" w:cs="Times New Roman"/>
                <w:color w:val="auto"/>
                <w:spacing w:val="-4"/>
                <w:sz w:val="24"/>
                <w:szCs w:val="24"/>
              </w:rPr>
            </w:pPr>
            <w:r>
              <w:rPr>
                <w:rFonts w:hint="default" w:ascii="Times New Roman" w:hAnsi="Times New Roman" w:eastAsia="宋体" w:cs="Times New Roman"/>
                <w:color w:val="auto"/>
                <w:spacing w:val="-4"/>
                <w:sz w:val="24"/>
                <w:szCs w:val="24"/>
              </w:rPr>
              <w:t>评审报告表</w:t>
            </w:r>
          </w:p>
          <w:p>
            <w:pPr>
              <w:jc w:val="center"/>
              <w:rPr>
                <w:rFonts w:hint="default" w:ascii="Times New Roman" w:hAnsi="Times New Roman" w:eastAsia="宋体" w:cs="Times New Roman"/>
                <w:color w:val="auto"/>
                <w:spacing w:val="-4"/>
                <w:sz w:val="24"/>
                <w:szCs w:val="24"/>
              </w:rPr>
            </w:pPr>
            <w:r>
              <w:rPr>
                <w:rFonts w:hint="default" w:ascii="Times New Roman" w:hAnsi="Times New Roman" w:eastAsia="宋体" w:cs="Times New Roman"/>
                <w:color w:val="auto"/>
                <w:spacing w:val="-4"/>
                <w:sz w:val="24"/>
                <w:szCs w:val="24"/>
              </w:rPr>
              <w:t>审批部门</w:t>
            </w:r>
          </w:p>
        </w:tc>
        <w:tc>
          <w:tcPr>
            <w:tcW w:w="2042" w:type="dxa"/>
            <w:gridSpan w:val="2"/>
            <w:vAlign w:val="center"/>
          </w:tcPr>
          <w:p>
            <w:pPr>
              <w:jc w:val="center"/>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sz w:val="24"/>
                <w:szCs w:val="24"/>
                <w:lang w:eastAsia="zh-CN"/>
              </w:rPr>
              <w:t>沧州市新华区环境保护局</w:t>
            </w:r>
          </w:p>
        </w:tc>
        <w:tc>
          <w:tcPr>
            <w:tcW w:w="1600" w:type="dxa"/>
            <w:gridSpan w:val="2"/>
            <w:vAlign w:val="center"/>
          </w:tcPr>
          <w:p>
            <w:pPr>
              <w:jc w:val="center"/>
              <w:rPr>
                <w:rFonts w:hint="default" w:ascii="Times New Roman" w:hAnsi="Times New Roman" w:eastAsia="宋体" w:cs="Times New Roman"/>
                <w:color w:val="auto"/>
                <w:spacing w:val="-4"/>
                <w:sz w:val="24"/>
                <w:szCs w:val="24"/>
                <w:highlight w:val="none"/>
              </w:rPr>
            </w:pPr>
            <w:bookmarkStart w:id="5" w:name="_Toc389568436"/>
            <w:bookmarkStart w:id="6" w:name="_Toc389223293"/>
            <w:r>
              <w:rPr>
                <w:rFonts w:hint="default" w:ascii="Times New Roman" w:hAnsi="Times New Roman" w:eastAsia="宋体" w:cs="Times New Roman"/>
                <w:color w:val="auto"/>
                <w:spacing w:val="-4"/>
                <w:sz w:val="24"/>
                <w:szCs w:val="24"/>
                <w:highlight w:val="none"/>
              </w:rPr>
              <w:t>环评报告表</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4"/>
                <w:sz w:val="24"/>
                <w:szCs w:val="24"/>
                <w:highlight w:val="none"/>
              </w:rPr>
              <w:t>编制单位</w:t>
            </w:r>
            <w:bookmarkEnd w:id="5"/>
            <w:bookmarkEnd w:id="6"/>
          </w:p>
        </w:tc>
        <w:tc>
          <w:tcPr>
            <w:tcW w:w="3755" w:type="dxa"/>
            <w:gridSpan w:val="2"/>
            <w:vAlign w:val="center"/>
          </w:tcPr>
          <w:p>
            <w:pPr>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河北欣众环保科技有限公司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1" w:hRule="atLeast"/>
        </w:trPr>
        <w:tc>
          <w:tcPr>
            <w:tcW w:w="2043" w:type="dxa"/>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投资总概算</w:t>
            </w: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11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400</w:t>
            </w:r>
          </w:p>
        </w:tc>
        <w:tc>
          <w:tcPr>
            <w:tcW w:w="1610"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环保投资总概算（万元）</w:t>
            </w:r>
          </w:p>
        </w:tc>
        <w:tc>
          <w:tcPr>
            <w:tcW w:w="870"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10</w:t>
            </w:r>
          </w:p>
        </w:tc>
        <w:tc>
          <w:tcPr>
            <w:tcW w:w="1760"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所占</w:t>
            </w:r>
          </w:p>
          <w:p>
            <w:pPr>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color w:val="auto"/>
                <w:sz w:val="24"/>
                <w:szCs w:val="24"/>
                <w:highlight w:val="none"/>
              </w:rPr>
              <w:t>比例</w:t>
            </w:r>
          </w:p>
        </w:tc>
        <w:tc>
          <w:tcPr>
            <w:tcW w:w="1995"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9" w:hRule="atLeast"/>
        </w:trPr>
        <w:tc>
          <w:tcPr>
            <w:tcW w:w="2043" w:type="dxa"/>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实际总投资</w:t>
            </w: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11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400</w:t>
            </w:r>
          </w:p>
        </w:tc>
        <w:tc>
          <w:tcPr>
            <w:tcW w:w="1610"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实际环保投资（万元）</w:t>
            </w:r>
          </w:p>
        </w:tc>
        <w:tc>
          <w:tcPr>
            <w:tcW w:w="870"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10</w:t>
            </w:r>
          </w:p>
        </w:tc>
        <w:tc>
          <w:tcPr>
            <w:tcW w:w="1760"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所占</w:t>
            </w:r>
          </w:p>
          <w:p>
            <w:pPr>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color w:val="auto"/>
                <w:sz w:val="24"/>
                <w:szCs w:val="24"/>
                <w:highlight w:val="none"/>
              </w:rPr>
              <w:t>比例</w:t>
            </w:r>
          </w:p>
        </w:tc>
        <w:tc>
          <w:tcPr>
            <w:tcW w:w="1995" w:type="dxa"/>
            <w:vAlign w:val="center"/>
          </w:tcPr>
          <w:p>
            <w:pPr>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20" w:hRule="atLeast"/>
        </w:trPr>
        <w:tc>
          <w:tcPr>
            <w:tcW w:w="2043" w:type="dxa"/>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验收监测依据</w:t>
            </w:r>
          </w:p>
        </w:tc>
        <w:tc>
          <w:tcPr>
            <w:tcW w:w="7397" w:type="dxa"/>
            <w:gridSpan w:val="6"/>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40" w:firstLineChars="100"/>
              <w:jc w:val="both"/>
              <w:textAlignment w:val="auto"/>
              <w:outlineLvl w:val="9"/>
              <w:rPr>
                <w:rFonts w:hint="default" w:ascii="Times New Roman" w:hAnsi="Times New Roman" w:cs="Times New Roman"/>
                <w:color w:val="auto"/>
                <w:w w:val="100"/>
                <w:sz w:val="24"/>
                <w:szCs w:val="24"/>
                <w:highlight w:val="none"/>
              </w:rPr>
            </w:pPr>
            <w:r>
              <w:rPr>
                <w:rFonts w:hint="default" w:ascii="Times New Roman" w:hAnsi="Times New Roman" w:cs="Times New Roman"/>
                <w:color w:val="auto"/>
                <w:w w:val="100"/>
                <w:sz w:val="24"/>
                <w:szCs w:val="24"/>
                <w:highlight w:val="none"/>
              </w:rPr>
              <w:t>1.国务院第</w:t>
            </w:r>
            <w:r>
              <w:rPr>
                <w:rFonts w:hint="default" w:ascii="Times New Roman" w:hAnsi="Times New Roman" w:cs="Times New Roman"/>
                <w:color w:val="auto"/>
                <w:w w:val="100"/>
                <w:sz w:val="24"/>
                <w:szCs w:val="24"/>
                <w:highlight w:val="none"/>
                <w:lang w:val="en-US" w:eastAsia="zh-CN"/>
              </w:rPr>
              <w:t>682</w:t>
            </w:r>
            <w:r>
              <w:rPr>
                <w:rFonts w:hint="default" w:ascii="Times New Roman" w:hAnsi="Times New Roman" w:cs="Times New Roman"/>
                <w:color w:val="auto"/>
                <w:w w:val="100"/>
                <w:sz w:val="24"/>
                <w:szCs w:val="24"/>
                <w:highlight w:val="none"/>
              </w:rPr>
              <w:t>号令，国务院关于修改《建设项目环境保护管理条例》的决定</w:t>
            </w:r>
            <w:r>
              <w:rPr>
                <w:rFonts w:hint="default" w:ascii="Times New Roman" w:hAnsi="Times New Roman" w:cs="Times New Roman"/>
                <w:color w:val="auto"/>
                <w:w w:val="1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40" w:firstLineChars="100"/>
              <w:jc w:val="both"/>
              <w:textAlignment w:val="auto"/>
              <w:outlineLvl w:val="9"/>
              <w:rPr>
                <w:rFonts w:hint="default" w:ascii="Times New Roman" w:hAnsi="Times New Roman" w:cs="Times New Roman"/>
                <w:color w:val="auto"/>
                <w:w w:val="100"/>
                <w:sz w:val="24"/>
                <w:szCs w:val="24"/>
                <w:highlight w:val="none"/>
              </w:rPr>
            </w:pPr>
            <w:r>
              <w:rPr>
                <w:rFonts w:hint="default" w:ascii="Times New Roman" w:hAnsi="Times New Roman" w:cs="Times New Roman"/>
                <w:color w:val="auto"/>
                <w:w w:val="100"/>
                <w:sz w:val="24"/>
                <w:szCs w:val="24"/>
                <w:highlight w:val="none"/>
              </w:rPr>
              <w:t>2.</w:t>
            </w:r>
            <w:r>
              <w:rPr>
                <w:rFonts w:hint="default" w:ascii="Times New Roman" w:hAnsi="Times New Roman" w:cs="Times New Roman"/>
                <w:color w:val="auto"/>
                <w:sz w:val="24"/>
                <w:highlight w:val="none"/>
              </w:rPr>
              <w:t>国环规环评[2017]4号，《建设项目竣工环境保护验收暂行办法》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40" w:firstLineChars="100"/>
              <w:jc w:val="both"/>
              <w:textAlignment w:val="auto"/>
              <w:outlineLvl w:val="9"/>
              <w:rPr>
                <w:rFonts w:hint="default" w:ascii="Times New Roman" w:hAnsi="Times New Roman" w:cs="Times New Roman"/>
                <w:color w:val="auto"/>
                <w:w w:val="100"/>
                <w:sz w:val="24"/>
                <w:szCs w:val="24"/>
                <w:highlight w:val="none"/>
              </w:rPr>
            </w:pPr>
            <w:r>
              <w:rPr>
                <w:rFonts w:hint="default" w:ascii="Times New Roman" w:hAnsi="Times New Roman" w:cs="Times New Roman"/>
                <w:color w:val="auto"/>
                <w:w w:val="100"/>
                <w:sz w:val="24"/>
                <w:szCs w:val="24"/>
                <w:highlight w:val="none"/>
              </w:rPr>
              <w:t>3.</w:t>
            </w:r>
            <w:r>
              <w:rPr>
                <w:rFonts w:hint="default" w:ascii="Times New Roman" w:hAnsi="Times New Roman" w:cs="Times New Roman"/>
                <w:color w:val="auto"/>
                <w:sz w:val="24"/>
                <w:highlight w:val="none"/>
                <w:lang w:eastAsia="zh-CN"/>
              </w:rPr>
              <w:t>冀环办字函</w:t>
            </w:r>
            <w:r>
              <w:rPr>
                <w:rFonts w:hint="default" w:ascii="Times New Roman" w:hAnsi="Times New Roman" w:cs="Times New Roman"/>
                <w:color w:val="auto"/>
                <w:sz w:val="24"/>
                <w:highlight w:val="none"/>
              </w:rPr>
              <w:t>[2017]</w:t>
            </w:r>
            <w:r>
              <w:rPr>
                <w:rFonts w:hint="default" w:ascii="Times New Roman" w:hAnsi="Times New Roman" w:cs="Times New Roman"/>
                <w:color w:val="auto"/>
                <w:sz w:val="24"/>
                <w:highlight w:val="none"/>
                <w:lang w:val="en-US" w:eastAsia="zh-CN"/>
              </w:rPr>
              <w:t>727号，</w:t>
            </w:r>
            <w:r>
              <w:rPr>
                <w:rFonts w:hint="default" w:ascii="Times New Roman" w:hAnsi="Times New Roman" w:cs="Times New Roman"/>
                <w:color w:val="auto"/>
                <w:sz w:val="24"/>
                <w:highlight w:val="none"/>
              </w:rPr>
              <w:t>关于印发《建设项目环境影响评价文件审批及建设单位自主开展环境保护设施验收工作指引（试行）》的</w:t>
            </w:r>
            <w:r>
              <w:rPr>
                <w:rFonts w:hint="default" w:ascii="Times New Roman" w:hAnsi="Times New Roman" w:cs="Times New Roman"/>
                <w:color w:val="auto"/>
                <w:sz w:val="24"/>
                <w:highlight w:val="none"/>
                <w:lang w:eastAsia="zh-CN"/>
              </w:rPr>
              <w:t>通知；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40" w:firstLineChars="1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w w:val="100"/>
                <w:sz w:val="24"/>
                <w:szCs w:val="24"/>
                <w:highlight w:val="none"/>
                <w:lang w:val="en-US" w:eastAsia="zh-CN"/>
              </w:rPr>
              <w:t>4</w:t>
            </w:r>
            <w:r>
              <w:rPr>
                <w:rFonts w:hint="default" w:ascii="Times New Roman" w:hAnsi="Times New Roman" w:cs="Times New Roman"/>
                <w:color w:val="auto"/>
                <w:w w:val="100"/>
                <w:sz w:val="24"/>
                <w:szCs w:val="24"/>
                <w:highlight w:val="none"/>
              </w:rPr>
              <w:t>.</w:t>
            </w:r>
            <w:r>
              <w:rPr>
                <w:rFonts w:hint="eastAsia" w:ascii="Times New Roman" w:hAnsi="Times New Roman" w:eastAsia="宋体" w:cs="Times New Roman"/>
                <w:color w:val="auto"/>
                <w:w w:val="100"/>
                <w:sz w:val="24"/>
                <w:szCs w:val="24"/>
                <w:highlight w:val="none"/>
                <w:lang w:val="en-US" w:eastAsia="zh-CN"/>
              </w:rPr>
              <w:t>沧州市新华区环境保护局</w:t>
            </w:r>
            <w:r>
              <w:rPr>
                <w:rFonts w:hint="default" w:ascii="Times New Roman" w:hAnsi="Times New Roman" w:cs="Times New Roman" w:eastAsiaTheme="minorEastAsia"/>
                <w:color w:val="auto"/>
                <w:w w:val="100"/>
                <w:kern w:val="2"/>
                <w:sz w:val="24"/>
                <w:szCs w:val="24"/>
                <w:highlight w:val="none"/>
                <w:lang w:val="en-US" w:eastAsia="zh-CN" w:bidi="ar-SA"/>
              </w:rPr>
              <w:t>，</w:t>
            </w:r>
            <w:r>
              <w:rPr>
                <w:rFonts w:hint="eastAsia" w:ascii="Times New Roman" w:hAnsi="Times New Roman" w:cs="Times New Roman"/>
                <w:color w:val="auto"/>
                <w:w w:val="100"/>
                <w:kern w:val="2"/>
                <w:sz w:val="24"/>
                <w:szCs w:val="24"/>
                <w:highlight w:val="none"/>
                <w:lang w:val="en-US" w:eastAsia="zh-CN" w:bidi="ar-SA"/>
              </w:rPr>
              <w:t>沧新环表[2017]7号，</w:t>
            </w:r>
            <w:r>
              <w:rPr>
                <w:rFonts w:hint="default" w:ascii="Times New Roman" w:hAnsi="Times New Roman" w:cs="Times New Roman" w:eastAsiaTheme="minorEastAsia"/>
                <w:color w:val="auto"/>
                <w:w w:val="100"/>
                <w:kern w:val="2"/>
                <w:sz w:val="24"/>
                <w:szCs w:val="24"/>
                <w:highlight w:val="none"/>
                <w:lang w:val="en-US" w:eastAsia="zh-CN" w:bidi="ar-SA"/>
              </w:rPr>
              <w:t>关于</w:t>
            </w:r>
            <w:r>
              <w:rPr>
                <w:rFonts w:hint="eastAsia" w:ascii="Times New Roman" w:hAnsi="Times New Roman" w:eastAsia="宋体" w:cs="Times New Roman"/>
                <w:color w:val="auto"/>
                <w:sz w:val="24"/>
                <w:szCs w:val="24"/>
                <w:highlight w:val="none"/>
                <w:lang w:eastAsia="zh-CN"/>
              </w:rPr>
              <w:t>沧州博众保温材料有限公司《沧州博众保温材料有限公司泡沫板项目》</w:t>
            </w:r>
            <w:r>
              <w:rPr>
                <w:rFonts w:hint="default" w:ascii="Times New Roman" w:hAnsi="Times New Roman" w:cs="Times New Roman" w:eastAsiaTheme="minorEastAsia"/>
                <w:color w:val="auto"/>
                <w:w w:val="100"/>
                <w:kern w:val="2"/>
                <w:sz w:val="24"/>
                <w:szCs w:val="24"/>
                <w:highlight w:val="none"/>
                <w:lang w:val="en-US" w:eastAsia="zh-CN" w:bidi="ar-SA"/>
              </w:rPr>
              <w:t>的审批意</w:t>
            </w:r>
            <w:r>
              <w:rPr>
                <w:rFonts w:hint="default" w:ascii="Times New Roman" w:hAnsi="Times New Roman" w:cs="Times New Roman"/>
                <w:bCs/>
                <w:color w:val="auto"/>
                <w:w w:val="100"/>
                <w:sz w:val="24"/>
                <w:szCs w:val="24"/>
                <w:highlight w:val="none"/>
                <w:lang w:val="en-US" w:eastAsia="zh-CN"/>
              </w:rPr>
              <w:t>见</w:t>
            </w:r>
            <w:r>
              <w:rPr>
                <w:rFonts w:hint="default" w:ascii="Times New Roman" w:hAnsi="Times New Roman" w:cs="Times New Roman"/>
                <w:color w:val="auto"/>
                <w:w w:val="100"/>
                <w:sz w:val="24"/>
                <w:szCs w:val="24"/>
                <w:highlight w:val="none"/>
                <w:lang w:val="en-US" w:eastAsia="zh-CN"/>
              </w:rPr>
              <w:t>201</w:t>
            </w:r>
            <w:r>
              <w:rPr>
                <w:rFonts w:hint="eastAsia" w:ascii="Times New Roman" w:hAnsi="Times New Roman" w:cs="Times New Roman"/>
                <w:color w:val="auto"/>
                <w:w w:val="100"/>
                <w:sz w:val="24"/>
                <w:szCs w:val="24"/>
                <w:highlight w:val="none"/>
                <w:lang w:val="en-US" w:eastAsia="zh-CN"/>
              </w:rPr>
              <w:t>7.05.02</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40" w:firstLineChars="100"/>
              <w:jc w:val="both"/>
              <w:textAlignment w:val="auto"/>
              <w:outlineLvl w:val="9"/>
              <w:rPr>
                <w:rFonts w:hint="default" w:ascii="Times New Roman" w:hAnsi="Times New Roman" w:cs="Times New Roman" w:eastAsiaTheme="minorEastAsia"/>
                <w:color w:val="auto"/>
                <w:w w:val="100"/>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5.河北欣众环保科技有限公司，</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eastAsia="zh-CN"/>
              </w:rPr>
              <w:t>沧州博众保温材料有限公司泡沫板项目环境影响报告表</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2017.0</w:t>
            </w:r>
            <w:r>
              <w:rPr>
                <w:rFonts w:hint="eastAsia" w:ascii="Times New Roman" w:hAnsi="Times New Roman" w:eastAsia="宋体" w:cs="Times New Roman"/>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76" w:hRule="atLeast"/>
        </w:trPr>
        <w:tc>
          <w:tcPr>
            <w:tcW w:w="20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验收监测评价标准、标准等级</w:t>
            </w:r>
          </w:p>
        </w:tc>
        <w:tc>
          <w:tcPr>
            <w:tcW w:w="7397" w:type="dxa"/>
            <w:gridSpan w:val="6"/>
            <w:vAlign w:val="center"/>
          </w:tcPr>
          <w:p>
            <w:pPr>
              <w:keepNext w:val="0"/>
              <w:keepLines w:val="0"/>
              <w:pageBreakBefore w:val="0"/>
              <w:widowControl w:val="0"/>
              <w:kinsoku/>
              <w:wordWrap/>
              <w:overflowPunct/>
              <w:topLinePunct w:val="0"/>
              <w:autoSpaceDE/>
              <w:autoSpaceDN/>
              <w:bidi w:val="0"/>
              <w:adjustRightInd/>
              <w:snapToGrid/>
              <w:spacing w:line="312" w:lineRule="auto"/>
              <w:ind w:right="0" w:rightChars="0" w:firstLine="240" w:firstLineChars="100"/>
              <w:jc w:val="both"/>
              <w:textAlignment w:val="auto"/>
              <w:outlineLvl w:val="9"/>
              <w:rPr>
                <w:rFonts w:hint="default" w:ascii="Times New Roman" w:hAnsi="Times New Roman" w:cs="Times New Roman"/>
                <w:w w:val="100"/>
                <w:sz w:val="24"/>
                <w:szCs w:val="24"/>
                <w:lang w:eastAsia="zh-CN"/>
              </w:rPr>
            </w:pPr>
            <w:r>
              <w:rPr>
                <w:rFonts w:hint="default" w:ascii="Times New Roman" w:hAnsi="Times New Roman" w:cs="Times New Roman"/>
                <w:w w:val="100"/>
                <w:sz w:val="24"/>
                <w:szCs w:val="24"/>
                <w:lang w:eastAsia="zh-CN"/>
              </w:rPr>
              <w:t>废气：《工业企业挥发性有机物排放控制标准》(DB13/2322-2016)表1其他行业标准限值</w:t>
            </w:r>
            <w:r>
              <w:rPr>
                <w:rFonts w:hint="eastAsia" w:ascii="Times New Roman" w:hAnsi="Times New Roman" w:cs="Times New Roman"/>
                <w:w w:val="100"/>
                <w:sz w:val="24"/>
                <w:szCs w:val="24"/>
                <w:lang w:eastAsia="zh-CN"/>
              </w:rPr>
              <w:t>；</w:t>
            </w:r>
            <w:r>
              <w:rPr>
                <w:rFonts w:hint="default" w:ascii="Times New Roman" w:hAnsi="Times New Roman" w:cs="Times New Roman"/>
                <w:w w:val="100"/>
                <w:sz w:val="24"/>
                <w:szCs w:val="24"/>
                <w:lang w:val="en-US" w:eastAsia="zh-CN"/>
              </w:rPr>
              <w:t>《合成树脂工业污染物排放标准》（GB 31572-2015）中表4大气污染排放限值标准</w:t>
            </w:r>
            <w:r>
              <w:rPr>
                <w:rFonts w:hint="eastAsia" w:ascii="Times New Roman" w:hAnsi="Times New Roman" w:cs="Times New Roman"/>
                <w:w w:val="100"/>
                <w:sz w:val="24"/>
                <w:szCs w:val="24"/>
                <w:lang w:val="en-US" w:eastAsia="zh-CN"/>
              </w:rPr>
              <w:t>；《大气污染物综合排放标准》（GB 16297-1996）表2无组织标准限值要求。</w:t>
            </w:r>
          </w:p>
          <w:p>
            <w:pPr>
              <w:keepNext w:val="0"/>
              <w:keepLines w:val="0"/>
              <w:pageBreakBefore w:val="0"/>
              <w:widowControl w:val="0"/>
              <w:kinsoku/>
              <w:wordWrap/>
              <w:overflowPunct/>
              <w:topLinePunct w:val="0"/>
              <w:autoSpaceDE/>
              <w:autoSpaceDN/>
              <w:bidi w:val="0"/>
              <w:adjustRightInd/>
              <w:snapToGrid/>
              <w:spacing w:line="312" w:lineRule="auto"/>
              <w:ind w:right="0" w:rightChars="0" w:firstLine="240" w:firstLineChars="100"/>
              <w:jc w:val="both"/>
              <w:textAlignment w:val="auto"/>
              <w:outlineLvl w:val="9"/>
              <w:rPr>
                <w:rFonts w:hint="default" w:ascii="Times New Roman" w:hAnsi="Times New Roman" w:cs="Times New Roman"/>
                <w:w w:val="100"/>
                <w:sz w:val="24"/>
                <w:szCs w:val="24"/>
              </w:rPr>
            </w:pPr>
            <w:r>
              <w:rPr>
                <w:rFonts w:hint="default" w:ascii="Times New Roman" w:hAnsi="Times New Roman" w:cs="Times New Roman"/>
                <w:w w:val="100"/>
                <w:sz w:val="24"/>
                <w:szCs w:val="24"/>
                <w:lang w:val="en-US" w:eastAsia="zh-CN"/>
              </w:rPr>
              <w:t>噪声：《工业企业厂界环境噪声排放标准》（GB 12348-2008）中</w:t>
            </w:r>
            <w:r>
              <w:rPr>
                <w:rFonts w:hint="eastAsia" w:ascii="Times New Roman" w:hAnsi="Times New Roman" w:cs="Times New Roman"/>
                <w:w w:val="100"/>
                <w:sz w:val="24"/>
                <w:szCs w:val="24"/>
                <w:lang w:val="en-US" w:eastAsia="zh-CN"/>
              </w:rPr>
              <w:t>2</w:t>
            </w:r>
            <w:r>
              <w:rPr>
                <w:rFonts w:hint="default" w:ascii="Times New Roman" w:hAnsi="Times New Roman" w:cs="Times New Roman"/>
                <w:w w:val="100"/>
                <w:sz w:val="24"/>
                <w:szCs w:val="24"/>
                <w:lang w:val="en-US" w:eastAsia="zh-CN"/>
              </w:rPr>
              <w:t>类区标准限值</w:t>
            </w:r>
            <w:r>
              <w:rPr>
                <w:rFonts w:hint="eastAsia" w:ascii="Times New Roman" w:hAnsi="Times New Roman" w:cs="Times New Roman"/>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3" w:hRule="atLeast"/>
        </w:trPr>
        <w:tc>
          <w:tcPr>
            <w:tcW w:w="2043"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备注</w:t>
            </w:r>
          </w:p>
        </w:tc>
        <w:tc>
          <w:tcPr>
            <w:tcW w:w="7397"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项目年工作270天，每天8小时（企业提供）</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sz w:val="28"/>
          <w:szCs w:val="28"/>
        </w:rPr>
      </w:pPr>
      <w:bookmarkStart w:id="7" w:name="_Toc430609234"/>
      <w:bookmarkStart w:id="8" w:name="_Toc430619012"/>
      <w:r>
        <w:rPr>
          <w:rFonts w:hint="eastAsia" w:ascii="宋体" w:hAnsi="宋体"/>
          <w:b/>
          <w:sz w:val="28"/>
          <w:szCs w:val="28"/>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ascii="宋体" w:hAnsi="宋体"/>
          <w:b/>
          <w:sz w:val="28"/>
          <w:szCs w:val="28"/>
        </w:rPr>
        <w:t>表二 主要生产工艺及污染物产出流程</w:t>
      </w:r>
      <w:bookmarkEnd w:id="7"/>
      <w:bookmarkEnd w:id="8"/>
    </w:p>
    <w:tbl>
      <w:tblPr>
        <w:tblStyle w:val="6"/>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13125" w:hRule="atLeast"/>
          <w:jc w:val="center"/>
        </w:trPr>
        <w:tc>
          <w:tcPr>
            <w:tcW w:w="9500" w:type="dxa"/>
            <w:vAlign w:val="top"/>
          </w:tcPr>
          <w:p>
            <w:pPr>
              <w:keepNext w:val="0"/>
              <w:keepLines w:val="0"/>
              <w:pageBreakBefore w:val="0"/>
              <w:widowControl w:val="0"/>
              <w:kinsoku/>
              <w:wordWrap/>
              <w:overflowPunct/>
              <w:topLinePunct w:val="0"/>
              <w:autoSpaceDE w:val="0"/>
              <w:autoSpaceDN w:val="0"/>
              <w:bidi w:val="0"/>
              <w:adjustRightInd w:val="0"/>
              <w:snapToGrid/>
              <w:spacing w:before="313" w:beforeLines="100" w:line="360" w:lineRule="auto"/>
              <w:ind w:left="0" w:leftChars="0" w:right="0" w:rightChars="0" w:firstLine="0" w:firstLineChars="0"/>
              <w:jc w:val="both"/>
              <w:textAlignment w:val="auto"/>
              <w:outlineLvl w:val="9"/>
              <w:rPr>
                <w:rFonts w:hint="eastAsia"/>
                <w:lang w:eastAsia="zh-CN"/>
              </w:rPr>
            </w:pPr>
            <w:r>
              <w:rPr>
                <w:rFonts w:hint="eastAsia"/>
                <w:lang w:eastAsia="zh-CN"/>
              </w:rPr>
              <w:t>生产工艺流程及排污节点图：</w:t>
            </w:r>
          </w:p>
          <w:p>
            <w:pPr>
              <w:pStyle w:val="2"/>
              <w:rPr>
                <w:rFonts w:hint="eastAsia"/>
                <w:lang w:eastAsia="zh-CN"/>
              </w:rPr>
            </w:pPr>
            <w:r>
              <w:drawing>
                <wp:anchor distT="0" distB="0" distL="114300" distR="114300" simplePos="0" relativeHeight="508446720" behindDoc="0" locked="0" layoutInCell="1" allowOverlap="1">
                  <wp:simplePos x="0" y="0"/>
                  <wp:positionH relativeFrom="column">
                    <wp:posOffset>307975</wp:posOffset>
                  </wp:positionH>
                  <wp:positionV relativeFrom="paragraph">
                    <wp:posOffset>140335</wp:posOffset>
                  </wp:positionV>
                  <wp:extent cx="5266690" cy="2675255"/>
                  <wp:effectExtent l="0" t="0" r="10160" b="1079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5266690" cy="2675255"/>
                          </a:xfrm>
                          <a:prstGeom prst="rect">
                            <a:avLst/>
                          </a:prstGeom>
                          <a:noFill/>
                          <a:ln w="9525">
                            <a:noFill/>
                          </a:ln>
                        </pic:spPr>
                      </pic:pic>
                    </a:graphicData>
                  </a:graphic>
                </wp:anchor>
              </w:drawing>
            </w:r>
          </w:p>
          <w:p>
            <w:pPr>
              <w:tabs>
                <w:tab w:val="left" w:pos="1125"/>
              </w:tabs>
              <w:spacing w:line="480" w:lineRule="atLeast"/>
              <w:ind w:firstLine="420" w:firstLineChars="200"/>
              <w:rPr>
                <w:rFonts w:hint="eastAsia"/>
              </w:rPr>
            </w:pPr>
          </w:p>
          <w:p>
            <w:pPr>
              <w:pStyle w:val="2"/>
              <w:jc w:val="right"/>
              <w:rPr>
                <w:rFonts w:hint="default" w:ascii="Times New Roman" w:hAnsi="Times New Roman" w:eastAsia="宋体" w:cs="Times New Roman"/>
                <w:bCs/>
                <w:sz w:val="24"/>
                <w:lang w:eastAsia="zh-CN"/>
              </w:rPr>
            </w:pPr>
          </w:p>
          <w:p>
            <w:pPr>
              <w:pStyle w:val="2"/>
              <w:jc w:val="right"/>
              <w:rPr>
                <w:rFonts w:hint="eastAsia" w:eastAsia="宋体"/>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b/>
          <w:sz w:val="28"/>
          <w:szCs w:val="28"/>
          <w:highlight w:val="none"/>
        </w:rPr>
      </w:pPr>
      <w:r>
        <w:rPr>
          <w:rFonts w:hint="eastAsia" w:ascii="宋体" w:hAnsi="宋体"/>
          <w:b/>
          <w:sz w:val="28"/>
          <w:szCs w:val="28"/>
          <w:highlight w:val="none"/>
        </w:rPr>
        <w:t xml:space="preserve">表三  </w:t>
      </w:r>
      <w:bookmarkEnd w:id="0"/>
      <w:bookmarkEnd w:id="1"/>
      <w:r>
        <w:rPr>
          <w:rFonts w:hint="eastAsia" w:ascii="宋体" w:hAnsi="宋体"/>
          <w:b/>
          <w:sz w:val="28"/>
          <w:szCs w:val="28"/>
          <w:highlight w:val="none"/>
        </w:rPr>
        <w:t>主要污染源、污染物处理和排放流程</w:t>
      </w:r>
    </w:p>
    <w:tbl>
      <w:tblPr>
        <w:tblStyle w:val="6"/>
        <w:tblpPr w:leftFromText="181" w:rightFromText="181" w:vertAnchor="text" w:tblpX="1" w:tblpY="58"/>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252" w:hRule="atLeast"/>
        </w:trPr>
        <w:tc>
          <w:tcPr>
            <w:tcW w:w="9580"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left"/>
              <w:textAlignment w:val="auto"/>
              <w:outlineLvl w:val="9"/>
              <w:rPr>
                <w:b/>
                <w:snapToGrid w:val="0"/>
                <w:color w:val="000000"/>
                <w:kern w:val="0"/>
                <w:sz w:val="24"/>
                <w:szCs w:val="28"/>
              </w:rPr>
            </w:pPr>
            <w:bookmarkStart w:id="9" w:name="_Toc360548369"/>
            <w:r>
              <w:rPr>
                <w:rFonts w:hint="default" w:ascii="Times New Roman" w:hAnsi="Times New Roman" w:cs="Times New Roman"/>
                <w:b/>
                <w:snapToGrid w:val="0"/>
                <w:color w:val="000000"/>
                <w:kern w:val="0"/>
                <w:sz w:val="24"/>
                <w:szCs w:val="28"/>
              </w:rPr>
              <w:t>1</w:t>
            </w:r>
            <w:bookmarkEnd w:id="9"/>
            <w:r>
              <w:rPr>
                <w:rFonts w:hint="eastAsia"/>
                <w:b/>
                <w:snapToGrid w:val="0"/>
                <w:color w:val="000000"/>
                <w:kern w:val="0"/>
                <w:sz w:val="24"/>
                <w:szCs w:val="28"/>
                <w:lang w:eastAsia="zh-CN"/>
              </w:rPr>
              <w:t>、</w:t>
            </w:r>
            <w:r>
              <w:rPr>
                <w:rFonts w:hint="eastAsia"/>
                <w:b/>
                <w:snapToGrid w:val="0"/>
                <w:color w:val="000000"/>
                <w:kern w:val="0"/>
                <w:sz w:val="24"/>
                <w:szCs w:val="28"/>
              </w:rPr>
              <w:t>废气</w:t>
            </w:r>
          </w:p>
          <w:p>
            <w:pPr>
              <w:pStyle w:val="2"/>
              <w:keepNext w:val="0"/>
              <w:keepLines w:val="0"/>
              <w:pageBreakBefore w:val="0"/>
              <w:widowControl w:val="0"/>
              <w:kinsoku/>
              <w:wordWrap/>
              <w:overflowPunct/>
              <w:topLinePunct w:val="0"/>
              <w:autoSpaceDE/>
              <w:autoSpaceDN/>
              <w:bidi w:val="0"/>
              <w:spacing w:line="360" w:lineRule="auto"/>
              <w:ind w:left="0" w:leftChars="0" w:right="0" w:rightChars="0"/>
              <w:textAlignment w:val="auto"/>
              <w:rPr>
                <w:rFonts w:hint="eastAsia"/>
                <w:sz w:val="24"/>
                <w:szCs w:val="24"/>
                <w:lang w:eastAsia="zh-CN"/>
              </w:rPr>
            </w:pPr>
            <w:bookmarkStart w:id="10" w:name="_Toc10800"/>
            <w:bookmarkStart w:id="11" w:name="_Toc503681450"/>
            <w:r>
              <w:rPr>
                <w:rFonts w:hint="default" w:ascii="Times New Roman" w:hAnsi="Times New Roman" w:cs="Times New Roman"/>
                <w:sz w:val="24"/>
                <w:szCs w:val="24"/>
              </w:rPr>
              <w:t>项目有组织废气包括</w:t>
            </w:r>
            <w:r>
              <w:rPr>
                <w:rFonts w:hint="eastAsia" w:ascii="Times New Roman" w:hAnsi="Times New Roman" w:cs="Times New Roman"/>
                <w:sz w:val="24"/>
                <w:szCs w:val="24"/>
                <w:lang w:eastAsia="zh-CN"/>
              </w:rPr>
              <w:t>发泡成型工序</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切割工序</w:t>
            </w:r>
            <w:r>
              <w:rPr>
                <w:rFonts w:hint="default" w:ascii="Times New Roman" w:hAnsi="Times New Roman" w:cs="Times New Roman"/>
                <w:sz w:val="24"/>
                <w:szCs w:val="24"/>
                <w:lang w:eastAsia="zh-CN"/>
              </w:rPr>
              <w:t>产生的有机废气，主要污染物为非甲烷总烃</w:t>
            </w:r>
            <w:r>
              <w:rPr>
                <w:rFonts w:hint="eastAsia" w:ascii="Times New Roman" w:hAnsi="Times New Roman" w:cs="Times New Roman"/>
                <w:sz w:val="24"/>
                <w:szCs w:val="24"/>
                <w:lang w:eastAsia="zh-CN"/>
              </w:rPr>
              <w:t>、苯乙烯</w:t>
            </w:r>
            <w:r>
              <w:rPr>
                <w:rFonts w:hint="default" w:ascii="Times New Roman" w:hAnsi="Times New Roman" w:cs="Times New Roman"/>
                <w:sz w:val="24"/>
                <w:szCs w:val="24"/>
              </w:rPr>
              <w:t>。</w:t>
            </w:r>
            <w:bookmarkEnd w:id="10"/>
            <w:bookmarkEnd w:id="11"/>
            <w:r>
              <w:rPr>
                <w:rFonts w:hint="eastAsia" w:ascii="Times New Roman" w:hAnsi="Times New Roman" w:cs="Times New Roman"/>
                <w:sz w:val="24"/>
                <w:szCs w:val="24"/>
                <w:lang w:eastAsia="zh-CN"/>
              </w:rPr>
              <w:t>发泡成型工序</w:t>
            </w:r>
            <w:r>
              <w:rPr>
                <w:rFonts w:hint="default" w:ascii="Times New Roman" w:hAnsi="Times New Roman" w:cs="Times New Roman"/>
                <w:sz w:val="24"/>
                <w:szCs w:val="24"/>
                <w:lang w:eastAsia="zh-CN"/>
              </w:rPr>
              <w:t>废气由</w:t>
            </w:r>
            <w:r>
              <w:rPr>
                <w:rFonts w:hint="default" w:ascii="Times New Roman" w:hAnsi="Times New Roman" w:cs="Times New Roman"/>
                <w:sz w:val="24"/>
                <w:szCs w:val="24"/>
                <w:lang w:val="en-US" w:eastAsia="zh-CN"/>
              </w:rPr>
              <w:t>1套光氧催化装置净化处理，最后通过15m高排气筒排放；</w:t>
            </w:r>
            <w:r>
              <w:rPr>
                <w:rFonts w:hint="eastAsia" w:ascii="Times New Roman" w:hAnsi="Times New Roman" w:cs="Times New Roman"/>
                <w:sz w:val="24"/>
                <w:szCs w:val="24"/>
                <w:lang w:eastAsia="zh-CN"/>
              </w:rPr>
              <w:t>切割工序</w:t>
            </w:r>
            <w:r>
              <w:rPr>
                <w:rFonts w:hint="default" w:ascii="Times New Roman" w:hAnsi="Times New Roman" w:cs="Times New Roman"/>
                <w:sz w:val="24"/>
                <w:szCs w:val="24"/>
                <w:lang w:val="en-US" w:eastAsia="zh-CN"/>
              </w:rPr>
              <w:t>废气由1套光氧催化装置净化处理，最后通过15m高排气筒排放</w:t>
            </w:r>
            <w:r>
              <w:rPr>
                <w:rFonts w:hint="eastAsia" w:ascii="Times New Roman" w:hAnsi="Times New Roman" w:cs="Times New Roman"/>
                <w:lang w:val="en-US" w:eastAsia="zh-CN"/>
              </w:rPr>
              <w:t>，</w:t>
            </w:r>
            <w:r>
              <w:rPr>
                <w:rFonts w:hint="default" w:ascii="Times New Roman" w:hAnsi="Times New Roman" w:eastAsia="宋体" w:cs="Times New Roman"/>
                <w:sz w:val="24"/>
                <w:szCs w:val="24"/>
                <w:lang w:eastAsia="zh-CN"/>
              </w:rPr>
              <w:t>受限于收集效率，仍有部分</w:t>
            </w:r>
            <w:r>
              <w:rPr>
                <w:rFonts w:hint="eastAsia" w:ascii="Times New Roman" w:hAnsi="Times New Roman" w:eastAsia="宋体" w:cs="Times New Roman"/>
                <w:sz w:val="24"/>
                <w:szCs w:val="24"/>
                <w:lang w:eastAsia="zh-CN"/>
              </w:rPr>
              <w:t>废气</w:t>
            </w:r>
            <w:r>
              <w:rPr>
                <w:rFonts w:hint="default" w:ascii="Times New Roman" w:hAnsi="Times New Roman" w:eastAsia="宋体" w:cs="Times New Roman"/>
                <w:sz w:val="24"/>
                <w:szCs w:val="24"/>
                <w:lang w:eastAsia="zh-CN"/>
              </w:rPr>
              <w:t>以无组织形式排放</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left"/>
              <w:textAlignment w:val="auto"/>
              <w:outlineLvl w:val="9"/>
              <w:rPr>
                <w:b/>
                <w:snapToGrid w:val="0"/>
                <w:color w:val="000000"/>
                <w:kern w:val="0"/>
                <w:sz w:val="24"/>
                <w:szCs w:val="28"/>
              </w:rPr>
            </w:pPr>
            <w:bookmarkStart w:id="12" w:name="_Toc360548370"/>
            <w:r>
              <w:rPr>
                <w:rFonts w:hint="eastAsia" w:ascii="Times New Roman" w:hAnsi="Times New Roman" w:cs="Times New Roman"/>
                <w:b/>
                <w:snapToGrid w:val="0"/>
                <w:color w:val="000000"/>
                <w:kern w:val="0"/>
                <w:sz w:val="24"/>
                <w:szCs w:val="28"/>
              </w:rPr>
              <w:t>2</w:t>
            </w:r>
            <w:r>
              <w:rPr>
                <w:rFonts w:hint="eastAsia"/>
                <w:b/>
                <w:snapToGrid w:val="0"/>
                <w:color w:val="000000"/>
                <w:kern w:val="0"/>
                <w:sz w:val="24"/>
                <w:szCs w:val="28"/>
                <w:lang w:eastAsia="zh-CN"/>
              </w:rPr>
              <w:t>、</w:t>
            </w:r>
            <w:r>
              <w:rPr>
                <w:b/>
                <w:snapToGrid w:val="0"/>
                <w:color w:val="000000"/>
                <w:kern w:val="0"/>
                <w:sz w:val="24"/>
                <w:szCs w:val="28"/>
              </w:rPr>
              <w:t>废</w:t>
            </w:r>
            <w:r>
              <w:rPr>
                <w:rFonts w:hint="eastAsia"/>
                <w:b/>
                <w:snapToGrid w:val="0"/>
                <w:color w:val="000000"/>
                <w:kern w:val="0"/>
                <w:sz w:val="24"/>
                <w:szCs w:val="28"/>
              </w:rPr>
              <w:t>水</w:t>
            </w:r>
            <w:bookmarkEnd w:id="1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sz w:val="24"/>
                <w:szCs w:val="24"/>
              </w:rPr>
            </w:pPr>
            <w:bookmarkStart w:id="13" w:name="_Toc360548371"/>
            <w:r>
              <w:rPr>
                <w:rFonts w:hint="default" w:ascii="Times New Roman" w:hAnsi="Times New Roman" w:eastAsia="宋体" w:cs="Times New Roman"/>
                <w:sz w:val="24"/>
                <w:szCs w:val="24"/>
                <w:lang w:eastAsia="zh-CN"/>
              </w:rPr>
              <w:t>项目</w:t>
            </w:r>
            <w:r>
              <w:rPr>
                <w:rFonts w:hint="eastAsia" w:ascii="Times New Roman" w:hAnsi="Times New Roman" w:eastAsia="宋体" w:cs="Times New Roman"/>
                <w:sz w:val="24"/>
                <w:szCs w:val="24"/>
                <w:lang w:eastAsia="zh-CN"/>
              </w:rPr>
              <w:t>无生产</w:t>
            </w:r>
            <w:r>
              <w:rPr>
                <w:rFonts w:hint="default" w:ascii="Times New Roman" w:hAnsi="Times New Roman" w:eastAsia="宋体" w:cs="Times New Roman"/>
                <w:sz w:val="24"/>
                <w:szCs w:val="24"/>
                <w:lang w:eastAsia="zh-CN"/>
              </w:rPr>
              <w:t>废水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主要为生活污水，</w:t>
            </w:r>
            <w:r>
              <w:rPr>
                <w:rFonts w:hint="eastAsia" w:ascii="Times New Roman" w:hAnsi="Times New Roman" w:eastAsia="宋体" w:cs="Times New Roman"/>
                <w:sz w:val="24"/>
                <w:szCs w:val="24"/>
                <w:lang w:eastAsia="zh-CN"/>
              </w:rPr>
              <w:t>直接厂区泼洒抑尘，不外排</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rPr>
                <w:b/>
                <w:snapToGrid w:val="0"/>
                <w:color w:val="000000"/>
                <w:kern w:val="0"/>
                <w:sz w:val="24"/>
                <w:szCs w:val="24"/>
              </w:rPr>
            </w:pPr>
            <w:r>
              <w:rPr>
                <w:rFonts w:hint="eastAsia" w:ascii="Times New Roman" w:hAnsi="Times New Roman" w:cs="Times New Roman"/>
                <w:b/>
                <w:snapToGrid w:val="0"/>
                <w:color w:val="000000"/>
                <w:kern w:val="0"/>
                <w:sz w:val="24"/>
                <w:szCs w:val="28"/>
              </w:rPr>
              <w:t>3</w:t>
            </w:r>
            <w:r>
              <w:rPr>
                <w:rFonts w:hint="eastAsia"/>
                <w:b/>
                <w:snapToGrid w:val="0"/>
                <w:color w:val="000000"/>
                <w:kern w:val="0"/>
                <w:sz w:val="24"/>
                <w:szCs w:val="24"/>
                <w:lang w:eastAsia="zh-CN"/>
              </w:rPr>
              <w:t>、</w:t>
            </w:r>
            <w:r>
              <w:rPr>
                <w:b/>
                <w:snapToGrid w:val="0"/>
                <w:color w:val="000000"/>
                <w:kern w:val="0"/>
                <w:sz w:val="24"/>
                <w:szCs w:val="24"/>
              </w:rPr>
              <w:t>噪声</w:t>
            </w:r>
            <w:bookmarkEnd w:id="13"/>
          </w:p>
          <w:p>
            <w:pPr>
              <w:adjustRightInd w:val="0"/>
              <w:snapToGrid w:val="0"/>
              <w:spacing w:line="360" w:lineRule="auto"/>
              <w:ind w:firstLine="480" w:firstLineChars="200"/>
              <w:jc w:val="left"/>
              <w:rPr>
                <w:color w:val="000000"/>
                <w:sz w:val="24"/>
                <w:szCs w:val="24"/>
              </w:rPr>
            </w:pPr>
            <w:r>
              <w:rPr>
                <w:rFonts w:hint="default" w:ascii="Times New Roman" w:hAnsi="Times New Roman" w:eastAsia="宋体" w:cs="Times New Roman"/>
                <w:spacing w:val="0"/>
                <w:sz w:val="24"/>
                <w:szCs w:val="24"/>
                <w:lang w:eastAsia="zh-CN"/>
              </w:rPr>
              <w:t>项目噪声主要为板材机、切割机、发泡机等设备运行产生噪声，优先选用低噪声设备，加装减振装置同时均在车间内合理布置，经建筑隔声和距离衰减后，</w:t>
            </w:r>
            <w:r>
              <w:rPr>
                <w:rFonts w:hint="eastAsia" w:ascii="Times New Roman" w:hAnsi="Times New Roman" w:eastAsia="宋体" w:cs="Times New Roman"/>
                <w:spacing w:val="0"/>
                <w:sz w:val="24"/>
                <w:szCs w:val="24"/>
                <w:lang w:eastAsia="zh-CN"/>
              </w:rPr>
              <w:t>排入周边环境</w:t>
            </w:r>
            <w:r>
              <w:rPr>
                <w:rFonts w:hint="eastAsia"/>
                <w:sz w:val="24"/>
                <w:szCs w:val="24"/>
              </w:rPr>
              <w:t>。</w:t>
            </w:r>
          </w:p>
          <w:p>
            <w:pPr>
              <w:adjustRightInd w:val="0"/>
              <w:snapToGrid w:val="0"/>
              <w:spacing w:line="360" w:lineRule="auto"/>
              <w:jc w:val="left"/>
              <w:rPr>
                <w:b/>
                <w:snapToGrid w:val="0"/>
                <w:color w:val="000000"/>
                <w:kern w:val="0"/>
                <w:sz w:val="24"/>
                <w:szCs w:val="28"/>
              </w:rPr>
            </w:pPr>
            <w:bookmarkStart w:id="14" w:name="_Toc360548372"/>
            <w:r>
              <w:rPr>
                <w:rFonts w:hint="eastAsia" w:ascii="Times New Roman" w:hAnsi="Times New Roman" w:cs="Times New Roman"/>
                <w:b/>
                <w:snapToGrid w:val="0"/>
                <w:color w:val="000000"/>
                <w:kern w:val="0"/>
                <w:sz w:val="24"/>
                <w:szCs w:val="28"/>
              </w:rPr>
              <w:t>4</w:t>
            </w:r>
            <w:r>
              <w:rPr>
                <w:rFonts w:hint="eastAsia"/>
                <w:b/>
                <w:snapToGrid w:val="0"/>
                <w:color w:val="000000"/>
                <w:kern w:val="0"/>
                <w:sz w:val="24"/>
                <w:szCs w:val="28"/>
                <w:lang w:eastAsia="zh-CN"/>
              </w:rPr>
              <w:t>、</w:t>
            </w:r>
            <w:r>
              <w:rPr>
                <w:rFonts w:hint="eastAsia"/>
                <w:b/>
                <w:snapToGrid w:val="0"/>
                <w:color w:val="000000"/>
                <w:kern w:val="0"/>
                <w:sz w:val="24"/>
                <w:szCs w:val="28"/>
              </w:rPr>
              <w:t>固废</w:t>
            </w:r>
            <w:bookmarkEnd w:id="14"/>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spacing w:val="0"/>
                <w:sz w:val="24"/>
                <w:szCs w:val="24"/>
                <w:lang w:eastAsia="zh-CN"/>
              </w:rPr>
            </w:pPr>
            <w:r>
              <w:rPr>
                <w:rFonts w:hint="default" w:ascii="Times New Roman" w:hAnsi="Times New Roman" w:eastAsia="宋体" w:cs="Times New Roman"/>
                <w:spacing w:val="0"/>
                <w:sz w:val="24"/>
                <w:szCs w:val="24"/>
                <w:lang w:eastAsia="zh-CN"/>
              </w:rPr>
              <w:t>原材料在拆包装过程中产生包装废品，项目生产过程中产生散料、切割下脚料及残次品，收集后外售综合利用。</w:t>
            </w:r>
          </w:p>
          <w:p>
            <w:pPr>
              <w:spacing w:line="360" w:lineRule="auto"/>
              <w:ind w:firstLine="480" w:firstLineChars="200"/>
              <w:jc w:val="left"/>
              <w:rPr>
                <w:rFonts w:hint="eastAsia"/>
                <w:sz w:val="24"/>
                <w:szCs w:val="24"/>
                <w:lang w:eastAsia="zh-CN"/>
              </w:rPr>
            </w:pPr>
            <w:r>
              <w:rPr>
                <w:rFonts w:hint="default" w:ascii="Times New Roman" w:hAnsi="Times New Roman" w:eastAsia="宋体" w:cs="Times New Roman"/>
                <w:spacing w:val="0"/>
                <w:sz w:val="24"/>
                <w:szCs w:val="24"/>
                <w:lang w:eastAsia="zh-CN"/>
              </w:rPr>
              <w:t>项目职工产生垃圾，集中收集后由环卫部门清运</w:t>
            </w:r>
            <w:r>
              <w:rPr>
                <w:rFonts w:hint="eastAsia" w:ascii="Times New Roman" w:hAnsi="Times New Roman" w:eastAsia="宋体" w:cs="Times New Roman"/>
                <w:spacing w:val="0"/>
                <w:sz w:val="24"/>
                <w:szCs w:val="24"/>
                <w:lang w:eastAsia="zh-CN"/>
              </w:rPr>
              <w:t>，</w:t>
            </w:r>
            <w:r>
              <w:rPr>
                <w:rFonts w:hint="default" w:ascii="Times New Roman" w:hAnsi="Times New Roman" w:eastAsia="宋体" w:cs="Times New Roman"/>
                <w:spacing w:val="0"/>
                <w:sz w:val="24"/>
                <w:szCs w:val="24"/>
                <w:lang w:eastAsia="zh-CN"/>
              </w:rPr>
              <w:t>项目所有固体废物均得到有效的处置，不会对周边环境产生影响</w:t>
            </w:r>
            <w:r>
              <w:rPr>
                <w:rFonts w:hint="eastAsia"/>
                <w:sz w:val="24"/>
                <w:szCs w:val="24"/>
                <w:lang w:eastAsia="zh-CN"/>
              </w:rPr>
              <w:t>。</w:t>
            </w:r>
          </w:p>
          <w:p>
            <w:pPr>
              <w:pStyle w:val="2"/>
              <w:rPr>
                <w:rFonts w:hint="eastAsia"/>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pStyle w:val="2"/>
              <w:rPr>
                <w:rFonts w:hint="eastAsia"/>
                <w:sz w:val="24"/>
                <w:szCs w:val="24"/>
                <w:lang w:eastAsia="zh-CN"/>
              </w:rPr>
            </w:pPr>
          </w:p>
          <w:p>
            <w:pPr>
              <w:spacing w:line="360" w:lineRule="auto"/>
              <w:jc w:val="left"/>
              <w:rPr>
                <w:rFonts w:hint="eastAsia" w:ascii="宋体" w:hAnsi="宋体"/>
                <w:sz w:val="28"/>
                <w:szCs w:val="28"/>
              </w:rPr>
            </w:pPr>
          </w:p>
        </w:tc>
      </w:tr>
    </w:tbl>
    <w:p>
      <w:pPr>
        <w:spacing w:line="240" w:lineRule="auto"/>
        <w:rPr>
          <w:rFonts w:hint="eastAsia" w:ascii="宋体" w:hAnsi="宋体"/>
          <w:b/>
          <w:sz w:val="28"/>
          <w:szCs w:val="28"/>
        </w:rPr>
      </w:pPr>
      <w:bookmarkStart w:id="15" w:name="_Toc430619014"/>
      <w:bookmarkStart w:id="16" w:name="_Toc430609236"/>
      <w:r>
        <w:rPr>
          <w:rFonts w:hint="eastAsia" w:ascii="宋体" w:hAnsi="宋体"/>
          <w:b/>
          <w:sz w:val="28"/>
          <w:szCs w:val="28"/>
        </w:rPr>
        <w:br w:type="page"/>
      </w:r>
    </w:p>
    <w:p>
      <w:pPr>
        <w:spacing w:line="240" w:lineRule="auto"/>
        <w:rPr>
          <w:rFonts w:hint="eastAsia" w:ascii="宋体" w:hAnsi="宋体"/>
          <w:b/>
          <w:bCs/>
          <w:kern w:val="44"/>
          <w:sz w:val="28"/>
          <w:szCs w:val="44"/>
        </w:rPr>
      </w:pPr>
      <w:r>
        <w:rPr>
          <w:rFonts w:hint="eastAsia" w:ascii="宋体" w:hAnsi="宋体"/>
          <w:b/>
          <w:sz w:val="28"/>
          <w:szCs w:val="28"/>
        </w:rPr>
        <w:t xml:space="preserve">表四  </w:t>
      </w:r>
      <w:bookmarkEnd w:id="15"/>
      <w:bookmarkEnd w:id="16"/>
      <w:r>
        <w:rPr>
          <w:rFonts w:hint="eastAsia" w:ascii="宋体" w:hAnsi="宋体"/>
          <w:b/>
          <w:sz w:val="28"/>
          <w:szCs w:val="28"/>
        </w:rPr>
        <w:t>验收监测结论与建议</w:t>
      </w:r>
    </w:p>
    <w:tbl>
      <w:tblPr>
        <w:tblStyle w:val="6"/>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
      <w:tblGrid>
        <w:gridCol w:w="9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13560" w:hRule="atLeast"/>
        </w:trPr>
        <w:tc>
          <w:tcPr>
            <w:tcW w:w="9516" w:type="dxa"/>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1、验收监测结果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1）有组织废气监测结果</w:t>
            </w:r>
          </w:p>
          <w:tbl>
            <w:tblPr>
              <w:tblStyle w:val="7"/>
              <w:tblpPr w:leftFromText="181" w:rightFromText="181" w:vertAnchor="text" w:horzAnchor="page" w:tblpX="1347" w:tblpY="52"/>
              <w:tblOverlap w:val="never"/>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9"/>
              <w:gridCol w:w="1882"/>
              <w:gridCol w:w="1027"/>
              <w:gridCol w:w="774"/>
              <w:gridCol w:w="774"/>
              <w:gridCol w:w="774"/>
              <w:gridCol w:w="777"/>
              <w:gridCol w:w="127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b w:val="0"/>
                      <w:bCs/>
                      <w:sz w:val="21"/>
                      <w:szCs w:val="21"/>
                      <w:lang w:eastAsia="zh-CN"/>
                    </w:rPr>
                  </w:pPr>
                  <w:r>
                    <w:rPr>
                      <w:rFonts w:hint="default" w:ascii="Times New Roman" w:hAnsi="Times New Roman" w:cs="Times New Roman"/>
                      <w:b w:val="0"/>
                      <w:bCs/>
                      <w:sz w:val="21"/>
                      <w:szCs w:val="21"/>
                      <w:lang w:eastAsia="zh-CN"/>
                    </w:rPr>
                    <w:t>监测点位及时间</w:t>
                  </w:r>
                </w:p>
              </w:tc>
              <w:tc>
                <w:tcPr>
                  <w:tcW w:w="1882" w:type="dxa"/>
                  <w:vMerge w:val="restart"/>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检测项目</w:t>
                  </w:r>
                </w:p>
              </w:tc>
              <w:tc>
                <w:tcPr>
                  <w:tcW w:w="1027" w:type="dxa"/>
                  <w:vMerge w:val="restart"/>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b w:val="0"/>
                      <w:bCs/>
                      <w:sz w:val="21"/>
                      <w:szCs w:val="21"/>
                    </w:rPr>
                  </w:pPr>
                  <w:r>
                    <w:rPr>
                      <w:rFonts w:hint="default" w:ascii="Times New Roman" w:hAnsi="Times New Roman" w:cs="Times New Roman"/>
                      <w:b w:val="0"/>
                      <w:bCs/>
                      <w:sz w:val="21"/>
                      <w:szCs w:val="21"/>
                    </w:rPr>
                    <w:t>单位</w:t>
                  </w:r>
                </w:p>
              </w:tc>
              <w:tc>
                <w:tcPr>
                  <w:tcW w:w="3099" w:type="dxa"/>
                  <w:gridSpan w:val="4"/>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检测结果</w:t>
                  </w:r>
                </w:p>
              </w:tc>
              <w:tc>
                <w:tcPr>
                  <w:tcW w:w="1276"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b w:val="0"/>
                      <w:bCs/>
                      <w:sz w:val="21"/>
                      <w:szCs w:val="21"/>
                    </w:rPr>
                  </w:pPr>
                  <w:r>
                    <w:rPr>
                      <w:rFonts w:hint="default" w:ascii="Times New Roman" w:hAnsi="Times New Roman" w:cs="Times New Roman"/>
                      <w:b w:val="0"/>
                      <w:bCs/>
                      <w:sz w:val="21"/>
                      <w:szCs w:val="21"/>
                    </w:rPr>
                    <w:t>标准值</w:t>
                  </w:r>
                </w:p>
              </w:tc>
              <w:tc>
                <w:tcPr>
                  <w:tcW w:w="666" w:type="dxa"/>
                  <w:vMerge w:val="restart"/>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b/>
                      <w:sz w:val="21"/>
                      <w:szCs w:val="21"/>
                    </w:rPr>
                  </w:pPr>
                  <w:r>
                    <w:rPr>
                      <w:rFonts w:hint="default" w:ascii="Times New Roman" w:hAnsi="Times New Roman" w:cs="Times New Roman"/>
                      <w:b/>
                      <w:sz w:val="21"/>
                      <w:szCs w:val="21"/>
                    </w:rPr>
                    <w:t>达标</w:t>
                  </w:r>
                </w:p>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b/>
                      <w:sz w:val="21"/>
                      <w:szCs w:val="21"/>
                    </w:rPr>
                  </w:pPr>
                  <w:r>
                    <w:rPr>
                      <w:rFonts w:hint="default" w:ascii="Times New Roman" w:hAnsi="Times New Roman" w:cs="Times New Roman"/>
                      <w:b/>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p>
              </w:tc>
              <w:tc>
                <w:tcPr>
                  <w:tcW w:w="1882" w:type="dxa"/>
                  <w:vMerge w:val="continue"/>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p>
              </w:tc>
              <w:tc>
                <w:tcPr>
                  <w:tcW w:w="1027" w:type="dxa"/>
                  <w:vMerge w:val="continue"/>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p>
              </w:tc>
              <w:tc>
                <w:tcPr>
                  <w:tcW w:w="774" w:type="dxa"/>
                  <w:vAlign w:val="center"/>
                </w:tcPr>
                <w:p>
                  <w:pPr>
                    <w:pStyle w:val="12"/>
                    <w:keepNext w:val="0"/>
                    <w:keepLines w:val="0"/>
                    <w:pageBreakBefore w:val="0"/>
                    <w:kinsoku/>
                    <w:wordWrap/>
                    <w:overflowPunct/>
                    <w:topLinePunct w:val="0"/>
                    <w:autoSpaceDE/>
                    <w:autoSpaceDN/>
                    <w:bidi w:val="0"/>
                    <w:snapToGrid/>
                    <w:spacing w:line="260" w:lineRule="exact"/>
                    <w:ind w:left="-122" w:leftChars="-58" w:right="-101" w:rightChars="-48"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4" w:type="dxa"/>
                  <w:vAlign w:val="center"/>
                </w:tcPr>
                <w:p>
                  <w:pPr>
                    <w:pStyle w:val="12"/>
                    <w:keepNext w:val="0"/>
                    <w:keepLines w:val="0"/>
                    <w:pageBreakBefore w:val="0"/>
                    <w:kinsoku/>
                    <w:wordWrap/>
                    <w:overflowPunct/>
                    <w:topLinePunct w:val="0"/>
                    <w:autoSpaceDE/>
                    <w:autoSpaceDN/>
                    <w:bidi w:val="0"/>
                    <w:snapToGrid/>
                    <w:spacing w:line="260" w:lineRule="exact"/>
                    <w:ind w:left="-122" w:leftChars="-58" w:right="-101" w:rightChars="-48"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rPr>
                    <w:t>2</w:t>
                  </w:r>
                </w:p>
              </w:tc>
              <w:tc>
                <w:tcPr>
                  <w:tcW w:w="774" w:type="dxa"/>
                  <w:vAlign w:val="center"/>
                </w:tcPr>
                <w:p>
                  <w:pPr>
                    <w:pStyle w:val="12"/>
                    <w:keepNext w:val="0"/>
                    <w:keepLines w:val="0"/>
                    <w:pageBreakBefore w:val="0"/>
                    <w:kinsoku/>
                    <w:wordWrap/>
                    <w:overflowPunct/>
                    <w:topLinePunct w:val="0"/>
                    <w:autoSpaceDE/>
                    <w:autoSpaceDN/>
                    <w:bidi w:val="0"/>
                    <w:snapToGrid/>
                    <w:spacing w:line="260" w:lineRule="exact"/>
                    <w:ind w:left="-122" w:leftChars="-58" w:right="-101" w:rightChars="-48"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rPr>
                    <w:t>3</w:t>
                  </w:r>
                </w:p>
              </w:tc>
              <w:tc>
                <w:tcPr>
                  <w:tcW w:w="777" w:type="dxa"/>
                  <w:vAlign w:val="center"/>
                </w:tcPr>
                <w:p>
                  <w:pPr>
                    <w:pStyle w:val="12"/>
                    <w:keepNext w:val="0"/>
                    <w:keepLines w:val="0"/>
                    <w:pageBreakBefore w:val="0"/>
                    <w:kinsoku/>
                    <w:wordWrap/>
                    <w:overflowPunct/>
                    <w:topLinePunct w:val="0"/>
                    <w:autoSpaceDE/>
                    <w:autoSpaceDN/>
                    <w:bidi w:val="0"/>
                    <w:snapToGrid/>
                    <w:spacing w:line="260" w:lineRule="exact"/>
                    <w:ind w:left="-122" w:leftChars="-58" w:right="-101" w:rightChars="-48" w:firstLine="0" w:firstLineChars="0"/>
                    <w:jc w:val="center"/>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均值</w:t>
                  </w:r>
                </w:p>
              </w:tc>
              <w:tc>
                <w:tcPr>
                  <w:tcW w:w="1276" w:type="dxa"/>
                  <w:vMerge w:val="continue"/>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p>
              </w:tc>
              <w:tc>
                <w:tcPr>
                  <w:tcW w:w="666" w:type="dxa"/>
                  <w:vMerge w:val="continue"/>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发泡成型处理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设施进口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2018.03.28</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pacing w:val="0"/>
                      <w:sz w:val="21"/>
                      <w:szCs w:val="21"/>
                      <w:lang w:val="en-US" w:eastAsia="zh-CN"/>
                    </w:rPr>
                    <w:t>8336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spacing w:val="0"/>
                      <w:sz w:val="21"/>
                      <w:szCs w:val="21"/>
                      <w:lang w:val="en-US" w:eastAsia="zh-CN"/>
                    </w:rPr>
                    <w:t>8358</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spacing w:val="0"/>
                      <w:sz w:val="21"/>
                      <w:szCs w:val="21"/>
                      <w:lang w:val="en-US" w:eastAsia="zh-CN"/>
                    </w:rPr>
                    <w:t>8052</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8249</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pacing w:val="0"/>
                      <w:sz w:val="21"/>
                      <w:szCs w:val="21"/>
                      <w:lang w:val="en-US" w:eastAsia="zh-CN"/>
                    </w:rPr>
                    <w:t>58.5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spacing w:val="0"/>
                      <w:sz w:val="21"/>
                      <w:szCs w:val="21"/>
                      <w:lang w:val="en-US" w:eastAsia="zh-CN"/>
                    </w:rPr>
                    <w:t>58.1</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spacing w:val="0"/>
                      <w:sz w:val="21"/>
                      <w:szCs w:val="21"/>
                      <w:lang w:val="en-US" w:eastAsia="zh-CN"/>
                    </w:rPr>
                    <w:t>58.2</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58.3</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default"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0.488</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0.489</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0.469</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 average(D5:F5) \* MERGEFORMAT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0.482</w:t>
                  </w:r>
                  <w:r>
                    <w:rPr>
                      <w:rFonts w:hint="default" w:ascii="Times New Roman" w:hAnsi="Times New Roman" w:eastAsia="宋体" w:cs="Times New Roman"/>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发泡成型处理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设施进口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2018.03.29</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7815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8074</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7899</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7929</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59.6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58.5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58.1</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58.7</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default"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0.466</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0.472</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0.460</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 average(D8:F8) \* MERGEFORMAT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0.466</w:t>
                  </w:r>
                  <w:r>
                    <w:rPr>
                      <w:rFonts w:hint="default" w:ascii="Times New Roman" w:hAnsi="Times New Roman" w:eastAsia="宋体" w:cs="Times New Roman"/>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发泡成型处理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设施出口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2018.03.28</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9232</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9250</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9279</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9254</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eastAsiaTheme="minorEastAsia"/>
                      <w:spacing w:val="-20"/>
                      <w:sz w:val="21"/>
                      <w:szCs w:val="21"/>
                      <w:lang w:val="en-US" w:eastAsia="zh-CN"/>
                    </w:rPr>
                    <w:t>DB13/2322-2016</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val="en-US" w:eastAsia="zh-CN"/>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苯乙烯</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eastAsiaTheme="minorEastAsia"/>
                      <w:spacing w:val="-20"/>
                      <w:sz w:val="21"/>
                      <w:szCs w:val="21"/>
                      <w:lang w:val="en-US" w:eastAsia="zh-CN"/>
                    </w:rPr>
                  </w:pPr>
                  <w:r>
                    <w:rPr>
                      <w:rFonts w:hint="eastAsia" w:ascii="Times New Roman" w:hAnsi="Times New Roman" w:cs="Times New Roman"/>
                      <w:spacing w:val="-20"/>
                      <w:sz w:val="21"/>
                      <w:szCs w:val="21"/>
                      <w:lang w:val="en-US" w:eastAsia="zh-CN"/>
                    </w:rPr>
                    <w:t>50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10.6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11.5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11.6</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11.2</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80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0.098</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0.106</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0.108</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 average(D12:F12) \* MERGEFORMAT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0.104</w:t>
                  </w:r>
                  <w:r>
                    <w:rPr>
                      <w:rFonts w:hint="default" w:ascii="Times New Roman" w:hAnsi="Times New Roman" w:eastAsia="宋体" w:cs="Times New Roman"/>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p>
              </w:tc>
              <w:tc>
                <w:tcPr>
                  <w:tcW w:w="2909"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非甲烷总烃去除率</w:t>
                  </w:r>
                </w:p>
              </w:tc>
              <w:tc>
                <w:tcPr>
                  <w:tcW w:w="3099" w:type="dxa"/>
                  <w:gridSpan w:val="4"/>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78.4</w:t>
                  </w:r>
                </w:p>
              </w:tc>
              <w:tc>
                <w:tcPr>
                  <w:tcW w:w="1276" w:type="dxa"/>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发泡成型处理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设施出口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rPr>
                  </w:pPr>
                  <w:r>
                    <w:rPr>
                      <w:rFonts w:hint="default" w:ascii="Times New Roman" w:hAnsi="Times New Roman" w:cs="Times New Roman"/>
                      <w:sz w:val="21"/>
                      <w:szCs w:val="21"/>
                      <w:lang w:val="en-US" w:eastAsia="zh-CN"/>
                    </w:rPr>
                    <w:t>2018.03.29</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9172</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9285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9102</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9186</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pacing w:val="-20"/>
                      <w:sz w:val="21"/>
                      <w:szCs w:val="21"/>
                      <w:lang w:val="en-US" w:eastAsia="zh-CN"/>
                    </w:rPr>
                    <w:t>DB13/2322-2016</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val="en-US" w:eastAsia="zh-CN"/>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苯乙烯</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eastAsiaTheme="minorEastAsia"/>
                      <w:spacing w:val="-20"/>
                      <w:sz w:val="21"/>
                      <w:szCs w:val="21"/>
                      <w:lang w:val="en-US" w:eastAsia="zh-CN"/>
                    </w:rPr>
                  </w:pPr>
                  <w:r>
                    <w:rPr>
                      <w:rFonts w:hint="eastAsia" w:ascii="Times New Roman" w:hAnsi="Times New Roman" w:cs="Times New Roman"/>
                      <w:spacing w:val="-20"/>
                      <w:sz w:val="21"/>
                      <w:szCs w:val="21"/>
                      <w:lang w:val="en-US" w:eastAsia="zh-CN"/>
                    </w:rPr>
                    <w:t>50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11.5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pacing w:val="0"/>
                      <w:sz w:val="21"/>
                      <w:szCs w:val="21"/>
                      <w:lang w:val="en-US" w:eastAsia="zh-CN"/>
                    </w:rPr>
                    <w:t>10.9</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10.9</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fldChar w:fldCharType="begin"/>
                  </w:r>
                  <w:r>
                    <w:rPr>
                      <w:rFonts w:hint="default" w:ascii="Times New Roman" w:hAnsi="Times New Roman" w:cs="Times New Roman"/>
                      <w:spacing w:val="0"/>
                      <w:sz w:val="21"/>
                      <w:szCs w:val="21"/>
                      <w:lang w:val="en-US" w:eastAsia="zh-CN"/>
                    </w:rPr>
                    <w:instrText xml:space="preserve"> = average(D16:F16) \* MERGEFORMAT </w:instrText>
                  </w:r>
                  <w:r>
                    <w:rPr>
                      <w:rFonts w:hint="default" w:ascii="Times New Roman" w:hAnsi="Times New Roman" w:cs="Times New Roman"/>
                      <w:spacing w:val="0"/>
                      <w:sz w:val="21"/>
                      <w:szCs w:val="21"/>
                      <w:lang w:val="en-US" w:eastAsia="zh-CN"/>
                    </w:rPr>
                    <w:fldChar w:fldCharType="separate"/>
                  </w:r>
                  <w:r>
                    <w:rPr>
                      <w:rFonts w:hint="default" w:ascii="Times New Roman" w:hAnsi="Times New Roman" w:cs="Times New Roman"/>
                      <w:spacing w:val="0"/>
                      <w:sz w:val="21"/>
                      <w:szCs w:val="21"/>
                      <w:lang w:val="en-US" w:eastAsia="zh-CN"/>
                    </w:rPr>
                    <w:t>11.1</w:t>
                  </w:r>
                  <w:r>
                    <w:rPr>
                      <w:rFonts w:hint="default" w:ascii="Times New Roman" w:hAnsi="Times New Roman" w:cs="Times New Roman"/>
                      <w:spacing w:val="0"/>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80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0.105</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0.101</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0.099</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0.102</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2909"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非甲烷总烃去除率</w:t>
                  </w:r>
                </w:p>
              </w:tc>
              <w:tc>
                <w:tcPr>
                  <w:tcW w:w="3099" w:type="dxa"/>
                  <w:gridSpan w:val="4"/>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78.1</w:t>
                  </w:r>
                </w:p>
              </w:tc>
              <w:tc>
                <w:tcPr>
                  <w:tcW w:w="1276" w:type="dxa"/>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设施</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2018.03.28</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2638</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3296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3384</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fldChar w:fldCharType="begin"/>
                  </w:r>
                  <w:r>
                    <w:rPr>
                      <w:rFonts w:hint="default" w:ascii="Times New Roman" w:hAnsi="Times New Roman" w:cs="Times New Roman"/>
                      <w:spacing w:val="0"/>
                      <w:sz w:val="21"/>
                      <w:szCs w:val="21"/>
                      <w:lang w:val="en-US" w:eastAsia="zh-CN"/>
                    </w:rPr>
                    <w:instrText xml:space="preserve"> = average(D19:F19) \* MERGEFORMAT </w:instrText>
                  </w:r>
                  <w:r>
                    <w:rPr>
                      <w:rFonts w:hint="default" w:ascii="Times New Roman" w:hAnsi="Times New Roman" w:cs="Times New Roman"/>
                      <w:spacing w:val="0"/>
                      <w:sz w:val="21"/>
                      <w:szCs w:val="21"/>
                      <w:lang w:val="en-US" w:eastAsia="zh-CN"/>
                    </w:rPr>
                    <w:fldChar w:fldCharType="separate"/>
                  </w:r>
                  <w:r>
                    <w:rPr>
                      <w:rFonts w:hint="default" w:ascii="Times New Roman" w:hAnsi="Times New Roman" w:cs="Times New Roman"/>
                      <w:spacing w:val="0"/>
                      <w:sz w:val="21"/>
                      <w:szCs w:val="21"/>
                      <w:lang w:val="en-US" w:eastAsia="zh-CN"/>
                    </w:rPr>
                    <w:t>3106</w:t>
                  </w:r>
                  <w:r>
                    <w:rPr>
                      <w:rFonts w:hint="default" w:ascii="Times New Roman" w:hAnsi="Times New Roman" w:cs="Times New Roman"/>
                      <w:spacing w:val="0"/>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10.2</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10.4</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10.3</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fldChar w:fldCharType="begin"/>
                  </w:r>
                  <w:r>
                    <w:rPr>
                      <w:rFonts w:hint="default" w:ascii="Times New Roman" w:hAnsi="Times New Roman" w:cs="Times New Roman"/>
                      <w:spacing w:val="0"/>
                      <w:sz w:val="21"/>
                      <w:szCs w:val="21"/>
                      <w:lang w:val="en-US" w:eastAsia="zh-CN"/>
                    </w:rPr>
                    <w:instrText xml:space="preserve"> = average(D20:F20) \* MERGEFORMAT </w:instrText>
                  </w:r>
                  <w:r>
                    <w:rPr>
                      <w:rFonts w:hint="default" w:ascii="Times New Roman" w:hAnsi="Times New Roman" w:cs="Times New Roman"/>
                      <w:spacing w:val="0"/>
                      <w:sz w:val="21"/>
                      <w:szCs w:val="21"/>
                      <w:lang w:val="en-US" w:eastAsia="zh-CN"/>
                    </w:rPr>
                    <w:fldChar w:fldCharType="separate"/>
                  </w:r>
                  <w:r>
                    <w:rPr>
                      <w:rFonts w:hint="default" w:ascii="Times New Roman" w:hAnsi="Times New Roman" w:cs="Times New Roman"/>
                      <w:spacing w:val="0"/>
                      <w:sz w:val="21"/>
                      <w:szCs w:val="21"/>
                      <w:lang w:val="en-US" w:eastAsia="zh-CN"/>
                    </w:rPr>
                    <w:t>10.3</w:t>
                  </w:r>
                  <w:r>
                    <w:rPr>
                      <w:rFonts w:hint="default" w:ascii="Times New Roman" w:hAnsi="Times New Roman" w:cs="Times New Roman"/>
                      <w:spacing w:val="0"/>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0.027</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0.034</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0.035</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fldChar w:fldCharType="begin"/>
                  </w:r>
                  <w:r>
                    <w:rPr>
                      <w:rFonts w:hint="default" w:ascii="Times New Roman" w:hAnsi="Times New Roman" w:eastAsia="宋体" w:cs="Times New Roman"/>
                      <w:color w:val="auto"/>
                      <w:sz w:val="21"/>
                      <w:szCs w:val="21"/>
                      <w:lang w:val="en-US" w:eastAsia="zh-CN"/>
                    </w:rPr>
                    <w:instrText xml:space="preserve"> = average(D21:F21) \* MERGEFORMAT </w:instrText>
                  </w:r>
                  <w:r>
                    <w:rPr>
                      <w:rFonts w:hint="default" w:ascii="Times New Roman" w:hAnsi="Times New Roman" w:eastAsia="宋体" w:cs="Times New Roman"/>
                      <w:color w:val="auto"/>
                      <w:sz w:val="21"/>
                      <w:szCs w:val="21"/>
                      <w:lang w:val="en-US" w:eastAsia="zh-CN"/>
                    </w:rPr>
                    <w:fldChar w:fldCharType="separate"/>
                  </w:r>
                  <w:r>
                    <w:rPr>
                      <w:rFonts w:hint="default" w:ascii="Times New Roman" w:hAnsi="Times New Roman" w:eastAsia="宋体" w:cs="Times New Roman"/>
                      <w:color w:val="auto"/>
                      <w:sz w:val="21"/>
                      <w:szCs w:val="21"/>
                      <w:lang w:val="en-US" w:eastAsia="zh-CN"/>
                    </w:rPr>
                    <w:t>0.032</w:t>
                  </w:r>
                  <w:r>
                    <w:rPr>
                      <w:rFonts w:hint="default" w:ascii="Times New Roman" w:hAnsi="Times New Roman" w:eastAsia="宋体" w:cs="Times New Roman"/>
                      <w:color w:val="auto"/>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设施</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2018.03.28</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3238</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4426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2622</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3429</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9.56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9.59</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9.53</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fldChar w:fldCharType="begin"/>
                  </w:r>
                  <w:r>
                    <w:rPr>
                      <w:rFonts w:hint="default" w:ascii="Times New Roman" w:hAnsi="Times New Roman" w:eastAsia="宋体" w:cs="Times New Roman"/>
                      <w:color w:val="auto"/>
                      <w:sz w:val="21"/>
                      <w:szCs w:val="21"/>
                      <w:lang w:val="en-US" w:eastAsia="zh-CN"/>
                    </w:rPr>
                    <w:instrText xml:space="preserve"> = average(D23:F23) \* MERGEFORMAT </w:instrText>
                  </w:r>
                  <w:r>
                    <w:rPr>
                      <w:rFonts w:hint="default" w:ascii="Times New Roman" w:hAnsi="Times New Roman" w:eastAsia="宋体" w:cs="Times New Roman"/>
                      <w:color w:val="auto"/>
                      <w:sz w:val="21"/>
                      <w:szCs w:val="21"/>
                      <w:lang w:val="en-US" w:eastAsia="zh-CN"/>
                    </w:rPr>
                    <w:fldChar w:fldCharType="separate"/>
                  </w:r>
                  <w:r>
                    <w:rPr>
                      <w:rFonts w:hint="default" w:ascii="Times New Roman" w:hAnsi="Times New Roman" w:eastAsia="宋体" w:cs="Times New Roman"/>
                      <w:color w:val="auto"/>
                      <w:sz w:val="21"/>
                      <w:szCs w:val="21"/>
                      <w:lang w:val="en-US" w:eastAsia="zh-CN"/>
                    </w:rPr>
                    <w:t>9.56</w:t>
                  </w:r>
                  <w:r>
                    <w:rPr>
                      <w:rFonts w:hint="default" w:ascii="Times New Roman" w:hAnsi="Times New Roman" w:eastAsia="宋体" w:cs="Times New Roman"/>
                      <w:color w:val="auto"/>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0.031</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0.042</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0.025</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0.033</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设施</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2018.03.29</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1585</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1616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1601</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1601</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10.4</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11.0</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11.3</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fldChar w:fldCharType="begin"/>
                  </w:r>
                  <w:r>
                    <w:rPr>
                      <w:rFonts w:hint="default" w:ascii="Times New Roman" w:hAnsi="Times New Roman" w:cs="Times New Roman"/>
                      <w:spacing w:val="0"/>
                      <w:sz w:val="21"/>
                      <w:szCs w:val="21"/>
                      <w:lang w:val="en-US" w:eastAsia="zh-CN"/>
                    </w:rPr>
                    <w:instrText xml:space="preserve"> = average(D26:F26) \* MERGEFORMAT </w:instrText>
                  </w:r>
                  <w:r>
                    <w:rPr>
                      <w:rFonts w:hint="default" w:ascii="Times New Roman" w:hAnsi="Times New Roman" w:cs="Times New Roman"/>
                      <w:spacing w:val="0"/>
                      <w:sz w:val="21"/>
                      <w:szCs w:val="21"/>
                      <w:lang w:val="en-US" w:eastAsia="zh-CN"/>
                    </w:rPr>
                    <w:fldChar w:fldCharType="separate"/>
                  </w:r>
                  <w:r>
                    <w:rPr>
                      <w:rFonts w:hint="default" w:ascii="Times New Roman" w:hAnsi="Times New Roman" w:cs="Times New Roman"/>
                      <w:spacing w:val="0"/>
                      <w:sz w:val="21"/>
                      <w:szCs w:val="21"/>
                      <w:lang w:val="en-US" w:eastAsia="zh-CN"/>
                    </w:rPr>
                    <w:t>10.9</w:t>
                  </w:r>
                  <w:r>
                    <w:rPr>
                      <w:rFonts w:hint="default" w:ascii="Times New Roman" w:hAnsi="Times New Roman" w:cs="Times New Roman"/>
                      <w:spacing w:val="0"/>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0.016</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0.018</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0.018</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0.017</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设施</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进口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2018.03.29</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4209</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4287</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4204</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4233</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9.48</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9.49</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spacing w:val="0"/>
                      <w:sz w:val="21"/>
                      <w:szCs w:val="21"/>
                      <w:lang w:val="en-US" w:eastAsia="zh-CN"/>
                    </w:rPr>
                    <w:t>9.42</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9.46</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非甲烷总烃排放</w:t>
                  </w:r>
                  <w:r>
                    <w:rPr>
                      <w:rFonts w:hint="eastAsia" w:ascii="Times New Roman" w:hAnsi="Times New Roman" w:eastAsia="宋体" w:cs="Times New Roman"/>
                      <w:sz w:val="21"/>
                      <w:szCs w:val="21"/>
                      <w:lang w:eastAsia="zh-CN"/>
                    </w:rPr>
                    <w:t>速率</w:t>
                  </w:r>
                </w:p>
              </w:tc>
              <w:tc>
                <w:tcPr>
                  <w:tcW w:w="102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0.040</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0.041</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0.040</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0.040</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续上表</w:t>
            </w:r>
          </w:p>
          <w:tbl>
            <w:tblPr>
              <w:tblStyle w:val="7"/>
              <w:tblpPr w:leftFromText="181" w:rightFromText="181" w:vertAnchor="text" w:horzAnchor="page" w:tblpX="1347" w:tblpY="1"/>
              <w:tblOverlap w:val="never"/>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359"/>
              <w:gridCol w:w="1882"/>
              <w:gridCol w:w="31"/>
              <w:gridCol w:w="996"/>
              <w:gridCol w:w="774"/>
              <w:gridCol w:w="774"/>
              <w:gridCol w:w="774"/>
              <w:gridCol w:w="777"/>
              <w:gridCol w:w="127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设施</w:t>
                  </w:r>
                  <w:r>
                    <w:rPr>
                      <w:rFonts w:hint="default" w:ascii="Times New Roman" w:hAnsi="Times New Roman" w:eastAsia="宋体" w:cs="Times New Roman"/>
                      <w:sz w:val="21"/>
                      <w:szCs w:val="21"/>
                      <w:lang w:val="en-US" w:eastAsia="zh-CN"/>
                    </w:rPr>
                    <w:t>出口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2018.03.28</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6367</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6100</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val="en-US" w:eastAsia="zh-CN"/>
                    </w:rPr>
                    <w:t>7302</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6590</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eastAsiaTheme="minorEastAsia"/>
                      <w:spacing w:val="-20"/>
                      <w:sz w:val="21"/>
                      <w:szCs w:val="21"/>
                      <w:lang w:val="en-US" w:eastAsia="zh-CN"/>
                    </w:rPr>
                    <w:t>DB13/2322-2016</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lang w:val="en-US" w:eastAsia="zh-CN"/>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苯乙烯</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eastAsiaTheme="minorEastAsia"/>
                      <w:spacing w:val="-20"/>
                      <w:sz w:val="21"/>
                      <w:szCs w:val="21"/>
                      <w:lang w:val="en-US" w:eastAsia="zh-CN"/>
                    </w:rPr>
                  </w:pPr>
                  <w:r>
                    <w:rPr>
                      <w:rFonts w:hint="eastAsia" w:ascii="Times New Roman" w:hAnsi="Times New Roman" w:cs="Times New Roman"/>
                      <w:spacing w:val="-20"/>
                      <w:sz w:val="21"/>
                      <w:szCs w:val="21"/>
                      <w:lang w:val="en-US" w:eastAsia="zh-CN"/>
                    </w:rPr>
                    <w:t>50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5.56</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5.61</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val="en-US" w:eastAsia="zh-CN"/>
                    </w:rPr>
                    <w:t>5.58</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fldChar w:fldCharType="begin"/>
                  </w:r>
                  <w:r>
                    <w:rPr>
                      <w:rFonts w:hint="default" w:ascii="Times New Roman" w:hAnsi="Times New Roman" w:cs="Times New Roman"/>
                      <w:spacing w:val="0"/>
                      <w:sz w:val="21"/>
                      <w:szCs w:val="21"/>
                      <w:lang w:val="en-US" w:eastAsia="zh-CN"/>
                    </w:rPr>
                    <w:instrText xml:space="preserve"> = average(D33:F33) \* MERGEFORMAT </w:instrText>
                  </w:r>
                  <w:r>
                    <w:rPr>
                      <w:rFonts w:hint="default" w:ascii="Times New Roman" w:hAnsi="Times New Roman" w:cs="Times New Roman"/>
                      <w:spacing w:val="0"/>
                      <w:sz w:val="21"/>
                      <w:szCs w:val="21"/>
                      <w:lang w:val="en-US" w:eastAsia="zh-CN"/>
                    </w:rPr>
                    <w:fldChar w:fldCharType="separate"/>
                  </w:r>
                  <w:r>
                    <w:rPr>
                      <w:rFonts w:hint="eastAsia" w:ascii="Times New Roman" w:hAnsi="Times New Roman" w:cs="Times New Roman"/>
                      <w:spacing w:val="0"/>
                      <w:sz w:val="21"/>
                      <w:szCs w:val="21"/>
                      <w:lang w:val="en-US" w:eastAsia="zh-CN"/>
                    </w:rPr>
                    <w:t>5.58</w:t>
                  </w:r>
                  <w:r>
                    <w:rPr>
                      <w:rFonts w:hint="default" w:ascii="Times New Roman" w:hAnsi="Times New Roman" w:cs="Times New Roman"/>
                      <w:spacing w:val="0"/>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val="en-US" w:eastAsia="zh-CN"/>
                    </w:rPr>
                    <w:t>80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非甲烷总烃排放量</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0.035</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0.034</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0.041</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fldChar w:fldCharType="begin"/>
                  </w:r>
                  <w:r>
                    <w:rPr>
                      <w:rFonts w:hint="default" w:ascii="Times New Roman" w:hAnsi="Times New Roman" w:eastAsia="宋体" w:cs="Times New Roman"/>
                      <w:color w:val="auto"/>
                      <w:sz w:val="21"/>
                      <w:szCs w:val="21"/>
                      <w:lang w:val="en-US" w:eastAsia="zh-CN"/>
                    </w:rPr>
                    <w:instrText xml:space="preserve"> = average(D34:F34) \* MERGEFORMAT </w:instrText>
                  </w:r>
                  <w:r>
                    <w:rPr>
                      <w:rFonts w:hint="default" w:ascii="Times New Roman" w:hAnsi="Times New Roman" w:eastAsia="宋体" w:cs="Times New Roman"/>
                      <w:color w:val="auto"/>
                      <w:sz w:val="21"/>
                      <w:szCs w:val="21"/>
                      <w:lang w:val="en-US" w:eastAsia="zh-CN"/>
                    </w:rPr>
                    <w:fldChar w:fldCharType="separate"/>
                  </w:r>
                  <w:r>
                    <w:rPr>
                      <w:rFonts w:hint="default" w:ascii="Times New Roman" w:hAnsi="Times New Roman" w:eastAsia="宋体" w:cs="Times New Roman"/>
                      <w:color w:val="auto"/>
                      <w:sz w:val="21"/>
                      <w:szCs w:val="21"/>
                      <w:lang w:val="en-US" w:eastAsia="zh-CN"/>
                    </w:rPr>
                    <w:t>0.03</w:t>
                  </w:r>
                  <w:r>
                    <w:rPr>
                      <w:rFonts w:hint="eastAsia"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lang w:val="en-US" w:eastAsia="zh-CN"/>
                    </w:rPr>
                    <w:fldChar w:fldCharType="end"/>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2909" w:type="dxa"/>
                  <w:gridSpan w:val="3"/>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非甲烷总烃去除率</w:t>
                  </w:r>
                </w:p>
              </w:tc>
              <w:tc>
                <w:tcPr>
                  <w:tcW w:w="3099" w:type="dxa"/>
                  <w:gridSpan w:val="4"/>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43.2</w:t>
                  </w:r>
                </w:p>
              </w:tc>
              <w:tc>
                <w:tcPr>
                  <w:tcW w:w="1276" w:type="dxa"/>
                  <w:vAlign w:val="center"/>
                </w:tcPr>
                <w:p>
                  <w:pPr>
                    <w:pStyle w:val="12"/>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切割工序处理</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设施</w:t>
                  </w:r>
                  <w:r>
                    <w:rPr>
                      <w:rFonts w:hint="default" w:ascii="Times New Roman" w:hAnsi="Times New Roman" w:eastAsia="宋体" w:cs="Times New Roman"/>
                      <w:sz w:val="21"/>
                      <w:szCs w:val="21"/>
                      <w:lang w:val="en-US" w:eastAsia="zh-CN"/>
                    </w:rPr>
                    <w:t>出口</w:t>
                  </w:r>
                </w:p>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2018.03.29</w:t>
                  </w: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排气量</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left="-103" w:leftChars="-49" w:right="-111" w:rightChars="-53"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4949</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4893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val="en-US" w:eastAsia="zh-CN"/>
                    </w:rPr>
                    <w:t>4559</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4800</w:t>
                  </w:r>
                </w:p>
              </w:tc>
              <w:tc>
                <w:tcPr>
                  <w:tcW w:w="1276"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eastAsiaTheme="minorEastAsia"/>
                      <w:spacing w:val="-20"/>
                      <w:sz w:val="21"/>
                      <w:szCs w:val="21"/>
                      <w:lang w:val="en-US" w:eastAsia="zh-CN"/>
                    </w:rPr>
                    <w:t>DB13/2322-2016</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苯乙烯</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ND</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sz w:val="21"/>
                      <w:szCs w:val="21"/>
                      <w:lang w:val="en-US" w:eastAsia="zh-CN"/>
                    </w:rPr>
                  </w:pPr>
                  <w:r>
                    <w:rPr>
                      <w:rFonts w:hint="eastAsia" w:ascii="Times New Roman" w:hAnsi="Times New Roman" w:cs="Times New Roman"/>
                      <w:spacing w:val="-20"/>
                      <w:sz w:val="21"/>
                      <w:szCs w:val="21"/>
                      <w:lang w:val="en-US" w:eastAsia="zh-CN"/>
                    </w:rPr>
                    <w:t>50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5.70</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pacing w:val="0"/>
                      <w:sz w:val="21"/>
                      <w:szCs w:val="21"/>
                      <w:lang w:val="en-US" w:eastAsia="zh-CN"/>
                    </w:rPr>
                    <w:t>5.63</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val="en-US" w:eastAsia="zh-CN"/>
                    </w:rPr>
                    <w:t>5.69</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5.67</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val="en-US" w:eastAsia="zh-CN"/>
                    </w:rPr>
                    <w:t>80</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1882"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非甲烷总烃排放量</w:t>
                  </w:r>
                </w:p>
              </w:tc>
              <w:tc>
                <w:tcPr>
                  <w:tcW w:w="1027" w:type="dxa"/>
                  <w:gridSpan w:val="2"/>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0.028</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0.028</w:t>
                  </w:r>
                </w:p>
              </w:tc>
              <w:tc>
                <w:tcPr>
                  <w:tcW w:w="774"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0.026</w:t>
                  </w:r>
                </w:p>
              </w:tc>
              <w:tc>
                <w:tcPr>
                  <w:tcW w:w="777" w:type="dxa"/>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0.027</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p>
              </w:tc>
              <w:tc>
                <w:tcPr>
                  <w:tcW w:w="2909" w:type="dxa"/>
                  <w:gridSpan w:val="3"/>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非甲烷总烃去除率</w:t>
                  </w:r>
                </w:p>
              </w:tc>
              <w:tc>
                <w:tcPr>
                  <w:tcW w:w="3099" w:type="dxa"/>
                  <w:gridSpan w:val="4"/>
                  <w:vAlign w:val="center"/>
                </w:tcPr>
                <w:p>
                  <w:pPr>
                    <w:keepNext w:val="0"/>
                    <w:keepLines w:val="0"/>
                    <w:pageBreakBefore w:val="0"/>
                    <w:widowControl/>
                    <w:kinsoku/>
                    <w:wordWrap/>
                    <w:overflowPunct/>
                    <w:topLinePunct w:val="0"/>
                    <w:autoSpaceDE/>
                    <w:autoSpaceDN/>
                    <w:bidi w:val="0"/>
                    <w:snapToGrid/>
                    <w:spacing w:line="260" w:lineRule="exact"/>
                    <w:ind w:firstLine="0" w:firstLineChars="0"/>
                    <w:jc w:val="center"/>
                    <w:outlineLvl w:val="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53.6</w:t>
                  </w:r>
                </w:p>
              </w:tc>
              <w:tc>
                <w:tcPr>
                  <w:tcW w:w="1276" w:type="dxa"/>
                  <w:vAlign w:val="center"/>
                </w:tcPr>
                <w:p>
                  <w:pPr>
                    <w:keepNext w:val="0"/>
                    <w:keepLines w:val="0"/>
                    <w:pageBreakBefore w:val="0"/>
                    <w:kinsoku/>
                    <w:wordWrap/>
                    <w:overflowPunct/>
                    <w:topLinePunct w:val="0"/>
                    <w:autoSpaceDE/>
                    <w:autoSpaceDN/>
                    <w:bidi w:val="0"/>
                    <w:snapToGrid/>
                    <w:spacing w:line="260" w:lineRule="exact"/>
                    <w:ind w:firstLine="0" w:firstLineChars="0"/>
                    <w:jc w:val="center"/>
                    <w:outlineLvl w:val="9"/>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w:t>
                  </w:r>
                </w:p>
              </w:tc>
              <w:tc>
                <w:tcPr>
                  <w:tcW w:w="66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restart"/>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主要污染物</w:t>
                  </w:r>
                </w:p>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年排放量</w:t>
                  </w:r>
                </w:p>
              </w:tc>
              <w:tc>
                <w:tcPr>
                  <w:tcW w:w="1913" w:type="dxa"/>
                  <w:gridSpan w:val="2"/>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排气量</w:t>
                  </w:r>
                </w:p>
              </w:tc>
              <w:tc>
                <w:tcPr>
                  <w:tcW w:w="99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万</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/a</w:t>
                  </w:r>
                </w:p>
              </w:tc>
              <w:tc>
                <w:tcPr>
                  <w:tcW w:w="5041" w:type="dxa"/>
                  <w:gridSpan w:val="6"/>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Merge w:val="continue"/>
                  <w:vAlign w:val="center"/>
                </w:tcPr>
                <w:p>
                  <w:pPr>
                    <w:pStyle w:val="12"/>
                    <w:keepNext w:val="0"/>
                    <w:keepLines w:val="0"/>
                    <w:pageBreakBefore w:val="0"/>
                    <w:kinsoku/>
                    <w:wordWrap/>
                    <w:overflowPunct/>
                    <w:topLinePunct w:val="0"/>
                    <w:autoSpaceDE/>
                    <w:autoSpaceDN/>
                    <w:bidi w:val="0"/>
                    <w:snapToGrid/>
                    <w:spacing w:line="260" w:lineRule="exact"/>
                    <w:ind w:left="-107" w:leftChars="-51" w:right="-107" w:rightChars="-51" w:firstLine="0" w:firstLineChars="0"/>
                    <w:jc w:val="center"/>
                    <w:outlineLvl w:val="9"/>
                    <w:rPr>
                      <w:rFonts w:hint="default" w:ascii="Times New Roman" w:hAnsi="Times New Roman" w:eastAsia="宋体" w:cs="Times New Roman"/>
                      <w:sz w:val="21"/>
                      <w:szCs w:val="21"/>
                    </w:rPr>
                  </w:pPr>
                </w:p>
              </w:tc>
              <w:tc>
                <w:tcPr>
                  <w:tcW w:w="1913" w:type="dxa"/>
                  <w:gridSpan w:val="2"/>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非甲烷总烃</w:t>
                  </w:r>
                </w:p>
              </w:tc>
              <w:tc>
                <w:tcPr>
                  <w:tcW w:w="996"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t/a</w:t>
                  </w:r>
                </w:p>
              </w:tc>
              <w:tc>
                <w:tcPr>
                  <w:tcW w:w="5041" w:type="dxa"/>
                  <w:gridSpan w:val="6"/>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Ex>
              <w:trPr>
                <w:trHeight w:val="340" w:hRule="atLeast"/>
              </w:trPr>
              <w:tc>
                <w:tcPr>
                  <w:tcW w:w="1359" w:type="dxa"/>
                  <w:vAlign w:val="center"/>
                </w:tcPr>
                <w:p>
                  <w:pPr>
                    <w:keepNext w:val="0"/>
                    <w:keepLines w:val="0"/>
                    <w:pageBreakBefore w:val="0"/>
                    <w:widowControl/>
                    <w:kinsoku/>
                    <w:wordWrap/>
                    <w:overflowPunct/>
                    <w:topLinePunct w:val="0"/>
                    <w:autoSpaceDE/>
                    <w:autoSpaceDN/>
                    <w:bidi w:val="0"/>
                    <w:snapToGrid/>
                    <w:spacing w:line="260" w:lineRule="exact"/>
                    <w:ind w:left="-103" w:leftChars="-49" w:right="-109" w:rightChars="-52" w:firstLine="0" w:firstLineChars="0"/>
                    <w:jc w:val="center"/>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备注</w:t>
                  </w:r>
                </w:p>
              </w:tc>
              <w:tc>
                <w:tcPr>
                  <w:tcW w:w="7950" w:type="dxa"/>
                  <w:gridSpan w:val="9"/>
                  <w:vAlign w:val="center"/>
                </w:tcPr>
                <w:p>
                  <w:pPr>
                    <w:keepNext w:val="0"/>
                    <w:keepLines w:val="0"/>
                    <w:pageBreakBefore w:val="0"/>
                    <w:widowControl/>
                    <w:kinsoku/>
                    <w:wordWrap/>
                    <w:overflowPunct/>
                    <w:topLinePunct w:val="0"/>
                    <w:autoSpaceDE/>
                    <w:autoSpaceDN/>
                    <w:bidi w:val="0"/>
                    <w:snapToGrid/>
                    <w:spacing w:line="260" w:lineRule="exact"/>
                    <w:ind w:left="105" w:leftChars="50" w:right="-109" w:rightChars="-52" w:firstLine="0" w:firstLineChars="0"/>
                    <w:jc w:val="both"/>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eastAsia="zh-CN"/>
                    </w:rPr>
                    <w:t>企业提供</w:t>
                  </w:r>
                  <w:r>
                    <w:rPr>
                      <w:rFonts w:hint="default" w:ascii="Times New Roman" w:hAnsi="Times New Roman" w:cs="Times New Roman"/>
                      <w:sz w:val="21"/>
                      <w:szCs w:val="21"/>
                      <w:lang w:eastAsia="zh-CN"/>
                    </w:rPr>
                    <w:t>发泡成型</w:t>
                  </w:r>
                  <w:r>
                    <w:rPr>
                      <w:rFonts w:hint="eastAsia" w:ascii="Times New Roman" w:hAnsi="Times New Roman" w:cs="Times New Roman"/>
                      <w:sz w:val="21"/>
                      <w:szCs w:val="21"/>
                      <w:lang w:eastAsia="zh-CN"/>
                    </w:rPr>
                    <w:t>工序年运行</w:t>
                  </w:r>
                  <w:r>
                    <w:rPr>
                      <w:rFonts w:hint="eastAsia" w:ascii="Times New Roman" w:hAnsi="Times New Roman" w:cs="Times New Roman"/>
                      <w:sz w:val="21"/>
                      <w:szCs w:val="21"/>
                      <w:lang w:val="en-US" w:eastAsia="zh-CN"/>
                    </w:rPr>
                    <w:t>2000小时，切割工序年运行1000小时；非甲烷总烃执行《工业企业挥发性有机物排放控制标准》(DB13/2322-2016)表1其他行业标准限值；苯乙烯执行《合成树脂工业污染物排放标准》（GB 31572-2015）中表4大气污染排放限值标准</w:t>
                  </w:r>
                </w:p>
              </w:tc>
            </w:tr>
          </w:tbl>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2）无组织废气监测结果</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宋体" w:hAnsi="宋体" w:cs="宋体"/>
                <w:spacing w:val="0"/>
                <w:sz w:val="21"/>
                <w:szCs w:val="21"/>
                <w:lang w:val="en-US" w:eastAsia="zh-CN"/>
              </w:rPr>
            </w:pPr>
            <w:r>
              <w:rPr>
                <w:rFonts w:hint="eastAsia" w:ascii="宋体" w:hAnsi="宋体" w:cs="宋体"/>
                <w:spacing w:val="0"/>
                <w:sz w:val="21"/>
                <w:szCs w:val="21"/>
                <w:lang w:val="en-US" w:eastAsia="zh-CN"/>
              </w:rPr>
              <w:t>监测点位示意图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313" w:beforeLines="100"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hAnsi="宋体"/>
                <w:b/>
                <w:bCs/>
                <w:spacing w:val="0"/>
                <w:sz w:val="28"/>
                <w:szCs w:val="28"/>
              </w:rPr>
              <w:pict>
                <v:shape id="_x0000_s2067" o:spid="_x0000_s2067" o:spt="75" type="#_x0000_t75" style="position:absolute;left:0pt;margin-left:230.1pt;margin-top:3.1pt;height:143.95pt;width:174.4pt;z-index:2031251456;mso-width-relative:page;mso-height-relative:page;" o:ole="t" filled="f" o:preferrelative="t" stroked="f" coordsize="21600,21600">
                  <v:path/>
                  <v:fill on="f" focussize="0,0"/>
                  <v:stroke on="f"/>
                  <v:imagedata r:id="rId9" cropleft="3682f" croptop="7316f" cropright="5355f" cropbottom="8244f" o:title=""/>
                  <o:lock v:ext="edit" aspectratio="f"/>
                </v:shape>
                <o:OLEObject Type="Embed" ProgID="Visio.Drawing.11" ShapeID="_x0000_s2067" DrawAspect="Content" ObjectID="_1468075725" r:id="rId8">
                  <o:LockedField>false</o:LockedField>
                </o:OLEObject>
              </w:pict>
            </w:r>
            <w:r>
              <w:rPr>
                <w:rFonts w:hint="eastAsia" w:hAnsi="宋体"/>
                <w:b/>
                <w:bCs/>
                <w:spacing w:val="0"/>
                <w:sz w:val="28"/>
                <w:szCs w:val="28"/>
              </w:rPr>
              <w:pict>
                <v:shape id="_x0000_s2068" o:spid="_x0000_s2068" o:spt="75" type="#_x0000_t75" style="position:absolute;left:0pt;margin-left:25.8pt;margin-top:3.5pt;height:142.95pt;width:174.4pt;z-index:1269871616;mso-width-relative:page;mso-height-relative:page;" o:ole="t" filled="f" o:preferrelative="t" stroked="f" coordsize="21600,21600">
                  <v:path/>
                  <v:fill on="f" focussize="0,0"/>
                  <v:stroke on="f"/>
                  <v:imagedata r:id="rId11" cropleft="3682f" croptop="7316f" cropright="5355f" cropbottom="8244f" o:title=""/>
                  <o:lock v:ext="edit" aspectratio="f"/>
                </v:shape>
                <o:OLEObject Type="Embed" ProgID="Visio.Drawing.11" ShapeID="_x0000_s2068" DrawAspect="Content" ObjectID="_1468075726" r:id="rId10">
                  <o:LockedField>false</o:LockedField>
                </o:OLEObject>
              </w:pic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313" w:beforeLines="100" w:line="360" w:lineRule="auto"/>
              <w:ind w:right="0" w:rightChars="0"/>
              <w:jc w:val="both"/>
              <w:textAlignment w:val="auto"/>
              <w:outlineLvl w:val="9"/>
              <w:rPr>
                <w:rFonts w:hint="eastAsia" w:ascii="Times New Roman" w:hAnsi="Times New Roman" w:cs="Times New Roman"/>
                <w:b/>
                <w:bCs/>
                <w:sz w:val="24"/>
                <w:szCs w:val="24"/>
                <w:lang w:val="en-US" w:eastAsia="zh-CN"/>
              </w:rPr>
            </w:pPr>
          </w:p>
          <w:p>
            <w:pPr>
              <w:pStyle w:val="2"/>
              <w:rPr>
                <w:rFonts w:hint="eastAsia" w:ascii="Times New Roman" w:hAnsi="Times New Roman" w:cs="Times New Roman"/>
                <w:b/>
                <w:bCs/>
                <w:sz w:val="24"/>
                <w:szCs w:val="24"/>
                <w:lang w:val="en-US" w:eastAsia="zh-CN"/>
              </w:rPr>
            </w:pPr>
          </w:p>
          <w:p>
            <w:pPr>
              <w:pStyle w:val="2"/>
              <w:rPr>
                <w:rFonts w:hint="eastAsia" w:ascii="Times New Roman" w:hAnsi="Times New Roman" w:cs="Times New Roman"/>
                <w:b/>
                <w:bCs/>
                <w:sz w:val="24"/>
                <w:szCs w:val="24"/>
                <w:lang w:val="en-US" w:eastAsia="zh-CN"/>
              </w:rPr>
            </w:pPr>
          </w:p>
          <w:p>
            <w:pPr>
              <w:pStyle w:val="2"/>
              <w:rPr>
                <w:rFonts w:hint="eastAsia" w:ascii="Times New Roman" w:hAnsi="Times New Roman" w:cs="Times New Roman"/>
                <w:b/>
                <w:bCs/>
                <w:sz w:val="24"/>
                <w:szCs w:val="24"/>
                <w:lang w:val="en-US" w:eastAsia="zh-CN"/>
              </w:rPr>
            </w:pPr>
          </w:p>
          <w:p>
            <w:pPr>
              <w:pStyle w:val="2"/>
              <w:rPr>
                <w:rFonts w:hint="eastAsia" w:ascii="Times New Roman" w:hAnsi="Times New Roman" w:cs="Times New Roman"/>
                <w:b/>
                <w:bCs/>
                <w:sz w:val="24"/>
                <w:szCs w:val="24"/>
                <w:lang w:val="en-US" w:eastAsia="zh-CN"/>
              </w:rPr>
            </w:pPr>
          </w:p>
          <w:p>
            <w:pPr>
              <w:pStyle w:val="2"/>
              <w:rPr>
                <w:rFonts w:hint="eastAsia" w:ascii="Times New Roman" w:hAnsi="Times New Roman" w:cs="Times New Roman"/>
                <w:b/>
                <w:bCs/>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hint="eastAsia" w:ascii="宋体" w:hAnsi="宋体" w:cs="宋体"/>
                <w:spacing w:val="0"/>
                <w:sz w:val="21"/>
                <w:szCs w:val="21"/>
                <w:lang w:eastAsia="zh-CN"/>
              </w:rPr>
            </w:pPr>
            <w:r>
              <w:rPr>
                <w:rFonts w:hint="eastAsia" w:ascii="Times New Roman" w:hAnsi="Times New Roman" w:cs="Times New Roman"/>
                <w:spacing w:val="0"/>
                <w:sz w:val="21"/>
                <w:szCs w:val="21"/>
                <w:lang w:val="en-US" w:eastAsia="zh-CN"/>
              </w:rPr>
              <w:t>b、无组织废气监测结果</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ascii="Times New Roman" w:hAnsi="Times New Roman" w:cs="Times New Roman"/>
                <w:sz w:val="21"/>
                <w:szCs w:val="21"/>
                <w:lang w:val="en-US" w:eastAsia="zh-CN"/>
              </w:rPr>
            </w:pPr>
            <w:r>
              <w:rPr>
                <w:rFonts w:hint="eastAsia" w:ascii="宋体" w:hAnsi="宋体" w:cs="宋体"/>
                <w:spacing w:val="0"/>
                <w:sz w:val="21"/>
                <w:szCs w:val="21"/>
                <w:lang w:eastAsia="zh-CN"/>
              </w:rPr>
              <w:t>厂界废气</w:t>
            </w:r>
            <w:r>
              <w:rPr>
                <w:rFonts w:hint="eastAsia" w:ascii="宋体" w:hAnsi="宋体" w:cs="宋体"/>
                <w:spacing w:val="0"/>
                <w:sz w:val="21"/>
                <w:szCs w:val="21"/>
              </w:rPr>
              <w:t>监测结果（</w:t>
            </w:r>
            <w:r>
              <w:rPr>
                <w:rFonts w:eastAsia="宋体"/>
                <w:spacing w:val="0"/>
                <w:sz w:val="21"/>
                <w:szCs w:val="21"/>
              </w:rPr>
              <w:t>单位：</w:t>
            </w:r>
            <w:r>
              <w:rPr>
                <w:rFonts w:hint="eastAsia" w:ascii="Times New Roman" w:hAnsi="Times New Roman" w:cs="Times New Roman"/>
                <w:spacing w:val="0"/>
                <w:sz w:val="21"/>
                <w:szCs w:val="21"/>
                <w:lang w:val="en-US" w:eastAsia="zh-CN"/>
              </w:rPr>
              <w:t>mg/m</w:t>
            </w:r>
            <w:r>
              <w:rPr>
                <w:rFonts w:hint="eastAsia" w:ascii="Times New Roman" w:hAnsi="Times New Roman" w:cs="Times New Roman"/>
                <w:spacing w:val="0"/>
                <w:sz w:val="21"/>
                <w:szCs w:val="21"/>
                <w:vertAlign w:val="superscript"/>
                <w:lang w:val="en-US" w:eastAsia="zh-CN"/>
              </w:rPr>
              <w:t>3</w:t>
            </w:r>
            <w:r>
              <w:rPr>
                <w:rFonts w:hint="eastAsia" w:eastAsia="宋体"/>
                <w:spacing w:val="0"/>
                <w:sz w:val="21"/>
                <w:szCs w:val="21"/>
              </w:rPr>
              <w:t>）</w:t>
            </w:r>
          </w:p>
          <w:tbl>
            <w:tblPr>
              <w:tblStyle w:val="7"/>
              <w:tblW w:w="9292" w:type="dxa"/>
              <w:jc w:val="center"/>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955"/>
              <w:gridCol w:w="842"/>
              <w:gridCol w:w="1420"/>
              <w:gridCol w:w="811"/>
              <w:gridCol w:w="850"/>
              <w:gridCol w:w="851"/>
              <w:gridCol w:w="850"/>
              <w:gridCol w:w="892"/>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w:t>
                  </w:r>
                </w:p>
                <w:p>
                  <w:pPr>
                    <w:pStyle w:val="12"/>
                    <w:spacing w:line="240" w:lineRule="exact"/>
                    <w:ind w:left="-107" w:leftChars="-51"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项目</w:t>
                  </w:r>
                </w:p>
              </w:tc>
              <w:tc>
                <w:tcPr>
                  <w:tcW w:w="955"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检测日期</w:t>
                  </w:r>
                </w:p>
              </w:tc>
              <w:tc>
                <w:tcPr>
                  <w:tcW w:w="842"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单位</w:t>
                  </w:r>
                </w:p>
              </w:tc>
              <w:tc>
                <w:tcPr>
                  <w:tcW w:w="1420" w:type="dxa"/>
                  <w:vMerge w:val="restart"/>
                  <w:vAlign w:val="center"/>
                </w:tcPr>
                <w:p>
                  <w:pPr>
                    <w:pStyle w:val="12"/>
                    <w:spacing w:line="240" w:lineRule="exact"/>
                    <w:ind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检测点位</w:t>
                  </w:r>
                </w:p>
              </w:tc>
              <w:tc>
                <w:tcPr>
                  <w:tcW w:w="3362" w:type="dxa"/>
                  <w:gridSpan w:val="4"/>
                  <w:vAlign w:val="center"/>
                </w:tcPr>
                <w:p>
                  <w:pPr>
                    <w:pStyle w:val="12"/>
                    <w:spacing w:line="240" w:lineRule="exact"/>
                    <w:ind w:left="-124" w:leftChars="-59"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检测结果</w:t>
                  </w:r>
                </w:p>
              </w:tc>
              <w:tc>
                <w:tcPr>
                  <w:tcW w:w="892"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标准值</w:t>
                  </w:r>
                </w:p>
              </w:tc>
              <w:tc>
                <w:tcPr>
                  <w:tcW w:w="781" w:type="dxa"/>
                  <w:vMerge w:val="restart"/>
                  <w:vAlign w:val="center"/>
                </w:tcPr>
                <w:p>
                  <w:pPr>
                    <w:pStyle w:val="12"/>
                    <w:spacing w:line="240" w:lineRule="exact"/>
                    <w:ind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达标</w:t>
                  </w:r>
                </w:p>
                <w:p>
                  <w:pPr>
                    <w:pStyle w:val="12"/>
                    <w:spacing w:line="240" w:lineRule="exact"/>
                    <w:ind w:firstLine="0" w:firstLineChars="0"/>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811" w:type="dxa"/>
                  <w:vAlign w:val="center"/>
                </w:tcPr>
                <w:p>
                  <w:pPr>
                    <w:pStyle w:val="12"/>
                    <w:spacing w:line="240" w:lineRule="exact"/>
                    <w:ind w:left="-124" w:leftChars="-59"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50" w:type="dxa"/>
                  <w:vAlign w:val="center"/>
                </w:tcPr>
                <w:p>
                  <w:pPr>
                    <w:pStyle w:val="12"/>
                    <w:spacing w:line="240" w:lineRule="exact"/>
                    <w:ind w:left="-124" w:leftChars="-59"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51" w:type="dxa"/>
                  <w:vAlign w:val="center"/>
                </w:tcPr>
                <w:p>
                  <w:pPr>
                    <w:pStyle w:val="12"/>
                    <w:spacing w:line="240" w:lineRule="exact"/>
                    <w:ind w:left="-124" w:leftChars="-59"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50" w:type="dxa"/>
                  <w:vAlign w:val="center"/>
                </w:tcPr>
                <w:p>
                  <w:pPr>
                    <w:pStyle w:val="12"/>
                    <w:spacing w:line="240" w:lineRule="exact"/>
                    <w:ind w:left="-124" w:leftChars="-59"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9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非甲烷总烃</w:t>
                  </w:r>
                </w:p>
              </w:tc>
              <w:tc>
                <w:tcPr>
                  <w:tcW w:w="955"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2018.</w:t>
                  </w:r>
                  <w:r>
                    <w:rPr>
                      <w:rFonts w:hint="eastAsia" w:cs="Times New Roman"/>
                      <w:sz w:val="21"/>
                      <w:szCs w:val="21"/>
                      <w:lang w:val="en-US" w:eastAsia="zh-CN"/>
                    </w:rPr>
                    <w:t>03.28</w:t>
                  </w:r>
                </w:p>
              </w:tc>
              <w:tc>
                <w:tcPr>
                  <w:tcW w:w="84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eastAsia" w:cs="Times New Roman"/>
                      <w:sz w:val="21"/>
                      <w:szCs w:val="21"/>
                      <w:lang w:eastAsia="zh-CN"/>
                    </w:rPr>
                    <w:t>下</w:t>
                  </w:r>
                  <w:r>
                    <w:rPr>
                      <w:rFonts w:hint="default" w:ascii="Times New Roman" w:hAnsi="Times New Roman" w:cs="Times New Roman"/>
                      <w:sz w:val="21"/>
                      <w:szCs w:val="21"/>
                    </w:rPr>
                    <w:t>风向○1#</w:t>
                  </w:r>
                </w:p>
              </w:tc>
              <w:tc>
                <w:tcPr>
                  <w:tcW w:w="811" w:type="dxa"/>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0.65</w:t>
                  </w:r>
                </w:p>
              </w:tc>
              <w:tc>
                <w:tcPr>
                  <w:tcW w:w="850" w:type="dxa"/>
                  <w:vAlign w:val="center"/>
                </w:tcPr>
                <w:p>
                  <w:pPr>
                    <w:spacing w:line="240" w:lineRule="auto"/>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0.66</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0.70</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0.75</w:t>
                  </w:r>
                </w:p>
              </w:tc>
              <w:tc>
                <w:tcPr>
                  <w:tcW w:w="89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781" w:type="dxa"/>
                  <w:vMerge w:val="restart"/>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下风向○2#</w:t>
                  </w:r>
                </w:p>
              </w:tc>
              <w:tc>
                <w:tcPr>
                  <w:tcW w:w="811" w:type="dxa"/>
                  <w:vAlign w:val="center"/>
                </w:tcPr>
                <w:p>
                  <w:pPr>
                    <w:pStyle w:val="12"/>
                    <w:spacing w:line="240" w:lineRule="exact"/>
                    <w:ind w:left="-107" w:leftChars="-51" w:right="-122" w:rightChars="-58"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0.71</w:t>
                  </w:r>
                </w:p>
              </w:tc>
              <w:tc>
                <w:tcPr>
                  <w:tcW w:w="850" w:type="dxa"/>
                  <w:vAlign w:val="center"/>
                </w:tcPr>
                <w:p>
                  <w:pPr>
                    <w:pStyle w:val="12"/>
                    <w:spacing w:line="240" w:lineRule="exact"/>
                    <w:ind w:left="-107" w:leftChars="-51" w:right="-122" w:rightChars="-58"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0.75</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0.71</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0.69</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下风向○3#</w:t>
                  </w:r>
                </w:p>
              </w:tc>
              <w:tc>
                <w:tcPr>
                  <w:tcW w:w="81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0.80</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0.68</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0.81</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0.75</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2018.</w:t>
                  </w:r>
                  <w:r>
                    <w:rPr>
                      <w:rFonts w:hint="eastAsia" w:cs="Times New Roman"/>
                      <w:sz w:val="21"/>
                      <w:szCs w:val="21"/>
                      <w:lang w:val="en-US" w:eastAsia="zh-CN"/>
                    </w:rPr>
                    <w:t>03.29</w:t>
                  </w:r>
                </w:p>
              </w:tc>
              <w:tc>
                <w:tcPr>
                  <w:tcW w:w="84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eastAsia" w:cs="Times New Roman"/>
                      <w:sz w:val="21"/>
                      <w:szCs w:val="21"/>
                      <w:lang w:eastAsia="zh-CN"/>
                    </w:rPr>
                    <w:t>下</w:t>
                  </w:r>
                  <w:r>
                    <w:rPr>
                      <w:rFonts w:hint="default" w:ascii="Times New Roman" w:hAnsi="Times New Roman" w:cs="Times New Roman"/>
                      <w:sz w:val="21"/>
                      <w:szCs w:val="21"/>
                    </w:rPr>
                    <w:t>风向○1#</w:t>
                  </w:r>
                </w:p>
              </w:tc>
              <w:tc>
                <w:tcPr>
                  <w:tcW w:w="81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0.77</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0.77</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0.60</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0.77</w:t>
                  </w:r>
                </w:p>
              </w:tc>
              <w:tc>
                <w:tcPr>
                  <w:tcW w:w="89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781" w:type="dxa"/>
                  <w:vMerge w:val="restart"/>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下风向○2#</w:t>
                  </w:r>
                </w:p>
              </w:tc>
              <w:tc>
                <w:tcPr>
                  <w:tcW w:w="81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0.73</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0.77</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0.78</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0.77</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下风向○3#</w:t>
                  </w:r>
                </w:p>
              </w:tc>
              <w:tc>
                <w:tcPr>
                  <w:tcW w:w="81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0.75</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0.66</w:t>
                  </w:r>
                </w:p>
              </w:tc>
              <w:tc>
                <w:tcPr>
                  <w:tcW w:w="85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0.40</w:t>
                  </w:r>
                </w:p>
              </w:tc>
              <w:tc>
                <w:tcPr>
                  <w:tcW w:w="850"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0.67</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bl>
          <w:p/>
          <w:p>
            <w:pPr>
              <w:pStyle w:val="2"/>
              <w:keepNext w:val="0"/>
              <w:keepLines w:val="0"/>
              <w:pageBreakBefore w:val="0"/>
              <w:widowControl w:val="0"/>
              <w:kinsoku/>
              <w:wordWrap/>
              <w:overflowPunct/>
              <w:topLinePunct w:val="0"/>
              <w:autoSpaceDE/>
              <w:autoSpaceDN/>
              <w:bidi w:val="0"/>
              <w:adjustRightInd/>
              <w:snapToGrid/>
              <w:spacing w:before="313" w:beforeLines="100"/>
              <w:ind w:left="0" w:leftChars="0" w:firstLine="0" w:firstLineChars="0"/>
              <w:textAlignment w:val="auto"/>
              <w:outlineLvl w:val="9"/>
              <w:rPr>
                <w:rFonts w:hint="eastAsia" w:eastAsia="宋体"/>
                <w:lang w:eastAsia="zh-CN"/>
              </w:rPr>
            </w:pPr>
            <w:r>
              <w:rPr>
                <w:rFonts w:hint="eastAsia" w:ascii="Times New Roman" w:hAnsi="Times New Roman" w:cs="Times New Roman" w:eastAsiaTheme="minorEastAsia"/>
                <w:b/>
                <w:bCs/>
                <w:kern w:val="2"/>
                <w:sz w:val="24"/>
                <w:szCs w:val="24"/>
                <w:lang w:val="en-US" w:eastAsia="zh-CN" w:bidi="ar-SA"/>
              </w:rPr>
              <w:t>续上表</w:t>
            </w:r>
          </w:p>
          <w:tbl>
            <w:tblPr>
              <w:tblStyle w:val="7"/>
              <w:tblW w:w="9292" w:type="dxa"/>
              <w:jc w:val="center"/>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955"/>
              <w:gridCol w:w="842"/>
              <w:gridCol w:w="1420"/>
              <w:gridCol w:w="811"/>
              <w:gridCol w:w="850"/>
              <w:gridCol w:w="851"/>
              <w:gridCol w:w="850"/>
              <w:gridCol w:w="892"/>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restart"/>
                  <w:vAlign w:val="center"/>
                </w:tcPr>
                <w:p>
                  <w:pPr>
                    <w:pStyle w:val="12"/>
                    <w:spacing w:line="240" w:lineRule="exact"/>
                    <w:ind w:left="-107" w:leftChars="-51" w:right="-107" w:rightChars="-51"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苯乙烯</w:t>
                  </w:r>
                </w:p>
              </w:tc>
              <w:tc>
                <w:tcPr>
                  <w:tcW w:w="955"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2018.</w:t>
                  </w:r>
                  <w:r>
                    <w:rPr>
                      <w:rFonts w:hint="eastAsia" w:cs="Times New Roman"/>
                      <w:sz w:val="21"/>
                      <w:szCs w:val="21"/>
                      <w:lang w:val="en-US" w:eastAsia="zh-CN"/>
                    </w:rPr>
                    <w:t>03.28</w:t>
                  </w:r>
                </w:p>
              </w:tc>
              <w:tc>
                <w:tcPr>
                  <w:tcW w:w="84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eastAsia" w:cs="Times New Roman"/>
                      <w:sz w:val="21"/>
                      <w:szCs w:val="21"/>
                      <w:lang w:eastAsia="zh-CN"/>
                    </w:rPr>
                    <w:t>下</w:t>
                  </w:r>
                  <w:r>
                    <w:rPr>
                      <w:rFonts w:hint="default" w:ascii="Times New Roman" w:hAnsi="Times New Roman" w:cs="Times New Roman"/>
                      <w:sz w:val="21"/>
                      <w:szCs w:val="21"/>
                    </w:rPr>
                    <w:t>风向○1#</w:t>
                  </w:r>
                </w:p>
              </w:tc>
              <w:tc>
                <w:tcPr>
                  <w:tcW w:w="811" w:type="dxa"/>
                  <w:vAlign w:val="center"/>
                </w:tcPr>
                <w:p>
                  <w:pPr>
                    <w:spacing w:line="240" w:lineRule="auto"/>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restart"/>
                  <w:vAlign w:val="center"/>
                </w:tcPr>
                <w:p>
                  <w:pPr>
                    <w:pStyle w:val="12"/>
                    <w:spacing w:line="240" w:lineRule="exact"/>
                    <w:ind w:firstLine="0" w:firstLineChars="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0.6</w:t>
                  </w:r>
                </w:p>
              </w:tc>
              <w:tc>
                <w:tcPr>
                  <w:tcW w:w="781" w:type="dxa"/>
                  <w:vMerge w:val="restart"/>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下风向○2#</w:t>
                  </w:r>
                </w:p>
              </w:tc>
              <w:tc>
                <w:tcPr>
                  <w:tcW w:w="81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下风向○3#</w:t>
                  </w:r>
                </w:p>
              </w:tc>
              <w:tc>
                <w:tcPr>
                  <w:tcW w:w="81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restart"/>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2018.</w:t>
                  </w:r>
                  <w:r>
                    <w:rPr>
                      <w:rFonts w:hint="eastAsia" w:cs="Times New Roman"/>
                      <w:sz w:val="21"/>
                      <w:szCs w:val="21"/>
                      <w:lang w:val="en-US" w:eastAsia="zh-CN"/>
                    </w:rPr>
                    <w:t>03.29</w:t>
                  </w:r>
                </w:p>
              </w:tc>
              <w:tc>
                <w:tcPr>
                  <w:tcW w:w="842" w:type="dxa"/>
                  <w:vMerge w:val="restart"/>
                  <w:vAlign w:val="center"/>
                </w:tcPr>
                <w:p>
                  <w:pPr>
                    <w:pStyle w:val="12"/>
                    <w:spacing w:line="2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eastAsia" w:cs="Times New Roman"/>
                      <w:sz w:val="21"/>
                      <w:szCs w:val="21"/>
                      <w:lang w:eastAsia="zh-CN"/>
                    </w:rPr>
                    <w:t>下</w:t>
                  </w:r>
                  <w:r>
                    <w:rPr>
                      <w:rFonts w:hint="default" w:ascii="Times New Roman" w:hAnsi="Times New Roman" w:cs="Times New Roman"/>
                      <w:sz w:val="21"/>
                      <w:szCs w:val="21"/>
                    </w:rPr>
                    <w:t>风向○1#</w:t>
                  </w:r>
                </w:p>
              </w:tc>
              <w:tc>
                <w:tcPr>
                  <w:tcW w:w="81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restart"/>
                  <w:vAlign w:val="center"/>
                </w:tcPr>
                <w:p>
                  <w:pPr>
                    <w:pStyle w:val="12"/>
                    <w:spacing w:line="240" w:lineRule="exact"/>
                    <w:ind w:firstLine="0" w:firstLineChars="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0.6</w:t>
                  </w:r>
                </w:p>
              </w:tc>
              <w:tc>
                <w:tcPr>
                  <w:tcW w:w="781" w:type="dxa"/>
                  <w:vMerge w:val="restart"/>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下风向○2#</w:t>
                  </w:r>
                </w:p>
              </w:tc>
              <w:tc>
                <w:tcPr>
                  <w:tcW w:w="81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955"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842" w:type="dxa"/>
                  <w:vMerge w:val="continue"/>
                  <w:vAlign w:val="center"/>
                </w:tcPr>
                <w:p>
                  <w:pPr>
                    <w:pStyle w:val="12"/>
                    <w:spacing w:line="240" w:lineRule="exact"/>
                    <w:ind w:left="-107" w:leftChars="-51" w:right="-107" w:rightChars="-51" w:firstLine="0" w:firstLineChars="0"/>
                    <w:jc w:val="center"/>
                    <w:rPr>
                      <w:rFonts w:hint="default" w:ascii="Times New Roman" w:hAnsi="Times New Roman" w:cs="Times New Roman"/>
                      <w:sz w:val="21"/>
                      <w:szCs w:val="21"/>
                    </w:rPr>
                  </w:pPr>
                </w:p>
              </w:tc>
              <w:tc>
                <w:tcPr>
                  <w:tcW w:w="1420" w:type="dxa"/>
                  <w:vAlign w:val="center"/>
                </w:tcPr>
                <w:p>
                  <w:pPr>
                    <w:pStyle w:val="12"/>
                    <w:spacing w:line="240" w:lineRule="exact"/>
                    <w:ind w:left="-107" w:leftChars="-51" w:right="-122" w:rightChars="-58"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下风向○3#</w:t>
                  </w:r>
                </w:p>
              </w:tc>
              <w:tc>
                <w:tcPr>
                  <w:tcW w:w="81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1"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50" w:type="dxa"/>
                  <w:vAlign w:val="center"/>
                </w:tcPr>
                <w:p>
                  <w:pPr>
                    <w:spacing w:line="240" w:lineRule="auto"/>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ND</w:t>
                  </w:r>
                </w:p>
              </w:tc>
              <w:tc>
                <w:tcPr>
                  <w:tcW w:w="892" w:type="dxa"/>
                  <w:vMerge w:val="continue"/>
                  <w:vAlign w:val="center"/>
                </w:tcPr>
                <w:p>
                  <w:pPr>
                    <w:pStyle w:val="12"/>
                    <w:spacing w:line="240" w:lineRule="exact"/>
                    <w:ind w:firstLine="0" w:firstLineChars="0"/>
                    <w:jc w:val="center"/>
                    <w:rPr>
                      <w:rFonts w:hint="default" w:ascii="Times New Roman" w:hAnsi="Times New Roman" w:cs="Times New Roman"/>
                      <w:sz w:val="21"/>
                      <w:szCs w:val="21"/>
                    </w:rPr>
                  </w:pPr>
                </w:p>
              </w:tc>
              <w:tc>
                <w:tcPr>
                  <w:tcW w:w="781" w:type="dxa"/>
                  <w:vMerge w:val="continue"/>
                  <w:vAlign w:val="center"/>
                </w:tcPr>
                <w:p>
                  <w:pPr>
                    <w:pStyle w:val="12"/>
                    <w:spacing w:line="240" w:lineRule="exact"/>
                    <w:ind w:left="-107" w:leftChars="-51" w:right="-76" w:rightChars="-36" w:firstLine="0" w:firstLineChars="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40" w:type="dxa"/>
                  <w:vAlign w:val="center"/>
                </w:tcPr>
                <w:p>
                  <w:pPr>
                    <w:pStyle w:val="12"/>
                    <w:spacing w:line="240" w:lineRule="exact"/>
                    <w:ind w:left="-107" w:leftChars="-51" w:right="-107" w:rightChars="-51"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备注</w:t>
                  </w:r>
                </w:p>
              </w:tc>
              <w:tc>
                <w:tcPr>
                  <w:tcW w:w="8252" w:type="dxa"/>
                  <w:gridSpan w:val="9"/>
                  <w:vAlign w:val="center"/>
                </w:tcPr>
                <w:p>
                  <w:pPr>
                    <w:pStyle w:val="12"/>
                    <w:spacing w:line="240" w:lineRule="exact"/>
                    <w:ind w:left="-107" w:leftChars="-51" w:right="-122" w:rightChars="-58" w:firstLine="0" w:firstLineChars="0"/>
                    <w:jc w:val="center"/>
                    <w:rPr>
                      <w:rFonts w:hint="eastAsia" w:ascii="Times New Roman" w:hAnsi="Times New Roman" w:eastAsia="宋体" w:cs="Times New Roman"/>
                      <w:sz w:val="21"/>
                      <w:szCs w:val="21"/>
                      <w:lang w:val="en-US" w:eastAsia="zh-CN"/>
                    </w:rPr>
                  </w:pPr>
                  <w:r>
                    <w:rPr>
                      <w:rFonts w:hint="eastAsia" w:cs="Times New Roman"/>
                      <w:sz w:val="21"/>
                      <w:szCs w:val="21"/>
                      <w:lang w:eastAsia="zh-CN"/>
                    </w:rPr>
                    <w:t>“</w:t>
                  </w:r>
                  <w:r>
                    <w:rPr>
                      <w:rFonts w:hint="eastAsia" w:cs="Times New Roman"/>
                      <w:sz w:val="21"/>
                      <w:szCs w:val="21"/>
                      <w:lang w:val="en-US" w:eastAsia="zh-CN"/>
                    </w:rPr>
                    <w:t>ND</w:t>
                  </w:r>
                  <w:r>
                    <w:rPr>
                      <w:rFonts w:hint="eastAsia" w:cs="Times New Roman"/>
                      <w:sz w:val="21"/>
                      <w:szCs w:val="21"/>
                      <w:lang w:eastAsia="zh-CN"/>
                    </w:rPr>
                    <w:t>”表示未检出；</w:t>
                  </w:r>
                  <w:r>
                    <w:rPr>
                      <w:rFonts w:hint="eastAsia" w:ascii="Times New Roman" w:hAnsi="Times New Roman" w:cs="Times New Roman"/>
                      <w:sz w:val="21"/>
                      <w:szCs w:val="21"/>
                      <w:lang w:val="en-US" w:eastAsia="zh-CN"/>
                    </w:rPr>
                    <w:t>非甲烷总烃执行《工业企业挥发性有机物排放控制标准》(DB13/2322-2016)表</w:t>
                  </w:r>
                  <w:r>
                    <w:rPr>
                      <w:rFonts w:hint="eastAsia" w:cs="Times New Roman"/>
                      <w:sz w:val="21"/>
                      <w:szCs w:val="21"/>
                      <w:lang w:val="en-US" w:eastAsia="zh-CN"/>
                    </w:rPr>
                    <w:t>2</w:t>
                  </w:r>
                  <w:r>
                    <w:rPr>
                      <w:rFonts w:hint="eastAsia" w:ascii="Times New Roman" w:hAnsi="Times New Roman" w:cs="Times New Roman"/>
                      <w:sz w:val="21"/>
                      <w:szCs w:val="21"/>
                      <w:lang w:val="en-US" w:eastAsia="zh-CN"/>
                    </w:rPr>
                    <w:t>标准限值</w:t>
                  </w:r>
                  <w:r>
                    <w:rPr>
                      <w:rFonts w:hint="eastAsia" w:cs="Times New Roman"/>
                      <w:sz w:val="21"/>
                      <w:szCs w:val="21"/>
                      <w:lang w:val="en-US" w:eastAsia="zh-CN"/>
                    </w:rPr>
                    <w:t>要求；苯乙烯执行《大气污染物综合排放标准》（GB 16297-1996）表2</w:t>
                  </w:r>
                  <w:r>
                    <w:rPr>
                      <w:rFonts w:hint="default" w:ascii="Times New Roman" w:hAnsi="Times New Roman" w:eastAsia="宋体" w:cs="Times New Roman"/>
                      <w:sz w:val="21"/>
                      <w:szCs w:val="21"/>
                      <w:lang w:val="en-US" w:eastAsia="zh-CN"/>
                    </w:rPr>
                    <w:t>无组织标准限值要求</w:t>
                  </w:r>
                  <w:r>
                    <w:rPr>
                      <w:rFonts w:hint="eastAsia" w:cs="Times New Roman"/>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宋体"/>
                <w:spacing w:val="0"/>
                <w:sz w:val="21"/>
                <w:szCs w:val="21"/>
              </w:rPr>
            </w:pPr>
            <w:r>
              <w:rPr>
                <w:rFonts w:hint="eastAsia" w:ascii="宋体" w:hAnsi="宋体" w:cs="宋体"/>
                <w:spacing w:val="0"/>
                <w:sz w:val="21"/>
                <w:szCs w:val="21"/>
                <w:lang w:eastAsia="zh-CN"/>
              </w:rPr>
              <w:t>车间废气</w:t>
            </w:r>
            <w:r>
              <w:rPr>
                <w:rFonts w:hint="eastAsia" w:ascii="宋体" w:hAnsi="宋体" w:cs="宋体"/>
                <w:spacing w:val="0"/>
                <w:sz w:val="21"/>
                <w:szCs w:val="21"/>
              </w:rPr>
              <w:t>监测结果（</w:t>
            </w:r>
            <w:r>
              <w:rPr>
                <w:rFonts w:eastAsia="宋体"/>
                <w:spacing w:val="0"/>
                <w:sz w:val="21"/>
                <w:szCs w:val="21"/>
              </w:rPr>
              <w:t>单位：</w:t>
            </w:r>
            <w:r>
              <w:rPr>
                <w:rFonts w:hint="eastAsia" w:ascii="Times New Roman" w:hAnsi="Times New Roman" w:cs="Times New Roman"/>
                <w:spacing w:val="0"/>
                <w:sz w:val="21"/>
                <w:szCs w:val="21"/>
                <w:lang w:val="en-US" w:eastAsia="zh-CN"/>
              </w:rPr>
              <w:t>mg/m</w:t>
            </w:r>
            <w:r>
              <w:rPr>
                <w:rFonts w:hint="eastAsia" w:ascii="Times New Roman" w:hAnsi="Times New Roman" w:cs="Times New Roman"/>
                <w:spacing w:val="0"/>
                <w:sz w:val="21"/>
                <w:szCs w:val="21"/>
                <w:vertAlign w:val="superscript"/>
                <w:lang w:val="en-US" w:eastAsia="zh-CN"/>
              </w:rPr>
              <w:t>3</w:t>
            </w:r>
            <w:r>
              <w:rPr>
                <w:rFonts w:hint="eastAsia" w:eastAsia="宋体"/>
                <w:spacing w:val="0"/>
                <w:sz w:val="21"/>
                <w:szCs w:val="21"/>
              </w:rPr>
              <w:t>）</w:t>
            </w:r>
          </w:p>
          <w:tbl>
            <w:tblPr>
              <w:tblStyle w:val="7"/>
              <w:tblW w:w="920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
            <w:tblGrid>
              <w:gridCol w:w="1072"/>
              <w:gridCol w:w="1003"/>
              <w:gridCol w:w="619"/>
              <w:gridCol w:w="928"/>
              <w:gridCol w:w="1012"/>
              <w:gridCol w:w="1012"/>
              <w:gridCol w:w="1012"/>
              <w:gridCol w:w="1014"/>
              <w:gridCol w:w="844"/>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检测</w:t>
                  </w:r>
                </w:p>
                <w:p>
                  <w:pPr>
                    <w:pStyle w:val="12"/>
                    <w:spacing w:line="240" w:lineRule="exact"/>
                    <w:ind w:left="-107" w:leftChars="-51"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项目</w:t>
                  </w:r>
                </w:p>
              </w:tc>
              <w:tc>
                <w:tcPr>
                  <w:tcW w:w="1003"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检测日期</w:t>
                  </w:r>
                </w:p>
              </w:tc>
              <w:tc>
                <w:tcPr>
                  <w:tcW w:w="619"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w:t>
                  </w:r>
                </w:p>
              </w:tc>
              <w:tc>
                <w:tcPr>
                  <w:tcW w:w="928" w:type="dxa"/>
                  <w:vMerge w:val="restart"/>
                  <w:vAlign w:val="center"/>
                </w:tcPr>
                <w:p>
                  <w:pPr>
                    <w:pStyle w:val="12"/>
                    <w:spacing w:line="24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检测点位</w:t>
                  </w:r>
                </w:p>
              </w:tc>
              <w:tc>
                <w:tcPr>
                  <w:tcW w:w="4050" w:type="dxa"/>
                  <w:gridSpan w:val="4"/>
                  <w:vAlign w:val="center"/>
                </w:tcPr>
                <w:p>
                  <w:pPr>
                    <w:pStyle w:val="12"/>
                    <w:spacing w:line="240" w:lineRule="exact"/>
                    <w:ind w:left="-124" w:leftChars="-59"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检测结果</w:t>
                  </w:r>
                </w:p>
              </w:tc>
              <w:tc>
                <w:tcPr>
                  <w:tcW w:w="844"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标准值</w:t>
                  </w:r>
                </w:p>
              </w:tc>
              <w:tc>
                <w:tcPr>
                  <w:tcW w:w="686" w:type="dxa"/>
                  <w:vMerge w:val="restart"/>
                  <w:vAlign w:val="center"/>
                </w:tcPr>
                <w:p>
                  <w:pPr>
                    <w:pStyle w:val="12"/>
                    <w:spacing w:line="24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达标</w:t>
                  </w:r>
                </w:p>
                <w:p>
                  <w:pPr>
                    <w:pStyle w:val="12"/>
                    <w:spacing w:line="24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eastAsia="zh-CN"/>
                    </w:rPr>
                    <w:t>发泡成型车间</w:t>
                  </w:r>
                  <w:r>
                    <w:rPr>
                      <w:rFonts w:hint="default" w:ascii="Times New Roman" w:hAnsi="Times New Roman" w:eastAsia="宋体" w:cs="Times New Roman"/>
                      <w:spacing w:val="0"/>
                      <w:sz w:val="21"/>
                      <w:szCs w:val="21"/>
                      <w:lang w:val="en-US" w:eastAsia="zh-CN"/>
                    </w:rPr>
                    <w:t>1</w:t>
                  </w:r>
                  <w:r>
                    <w:rPr>
                      <w:rFonts w:hint="default" w:ascii="Times New Roman" w:hAnsi="Times New Roman" w:eastAsia="宋体" w:cs="Times New Roman"/>
                      <w:spacing w:val="0"/>
                      <w:sz w:val="21"/>
                      <w:szCs w:val="21"/>
                    </w:rPr>
                    <w:t>#</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eastAsia="zh-CN"/>
                    </w:rPr>
                    <w:t>发泡成型车间</w:t>
                  </w:r>
                  <w:r>
                    <w:rPr>
                      <w:rFonts w:hint="default" w:ascii="Times New Roman" w:hAnsi="Times New Roman" w:eastAsia="宋体" w:cs="Times New Roman"/>
                      <w:spacing w:val="0"/>
                      <w:sz w:val="21"/>
                      <w:szCs w:val="21"/>
                      <w:lang w:val="en-US" w:eastAsia="zh-CN"/>
                    </w:rPr>
                    <w:t>2#</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eastAsia="zh-CN"/>
                    </w:rPr>
                    <w:t>切割车间</w:t>
                  </w:r>
                  <w:r>
                    <w:rPr>
                      <w:rFonts w:hint="default" w:ascii="Times New Roman" w:hAnsi="Times New Roman" w:eastAsia="宋体" w:cs="Times New Roman"/>
                      <w:spacing w:val="0"/>
                      <w:sz w:val="21"/>
                      <w:szCs w:val="21"/>
                      <w:lang w:val="en-US" w:eastAsia="zh-CN"/>
                    </w:rPr>
                    <w:t>1</w:t>
                  </w:r>
                  <w:r>
                    <w:rPr>
                      <w:rFonts w:hint="default" w:ascii="Times New Roman" w:hAnsi="Times New Roman" w:eastAsia="宋体" w:cs="Times New Roman"/>
                      <w:spacing w:val="0"/>
                      <w:sz w:val="21"/>
                      <w:szCs w:val="21"/>
                    </w:rPr>
                    <w:t>#</w:t>
                  </w:r>
                </w:p>
              </w:tc>
              <w:tc>
                <w:tcPr>
                  <w:tcW w:w="1014"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eastAsia="zh-CN"/>
                    </w:rPr>
                    <w:t>切割车间</w:t>
                  </w:r>
                  <w:r>
                    <w:rPr>
                      <w:rFonts w:hint="default" w:ascii="Times New Roman" w:hAnsi="Times New Roman" w:eastAsia="宋体" w:cs="Times New Roman"/>
                      <w:spacing w:val="0"/>
                      <w:sz w:val="21"/>
                      <w:szCs w:val="21"/>
                      <w:lang w:val="en-US" w:eastAsia="zh-CN"/>
                    </w:rPr>
                    <w:t>2#</w:t>
                  </w:r>
                </w:p>
              </w:tc>
              <w:tc>
                <w:tcPr>
                  <w:tcW w:w="844"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03"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2018.03.28</w:t>
                  </w:r>
                </w:p>
              </w:tc>
              <w:tc>
                <w:tcPr>
                  <w:tcW w:w="619"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第一次</w:t>
                  </w:r>
                </w:p>
              </w:tc>
              <w:tc>
                <w:tcPr>
                  <w:tcW w:w="101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0"/>
                      <w:sz w:val="21"/>
                      <w:szCs w:val="21"/>
                      <w:lang w:val="en-US" w:eastAsia="zh-CN"/>
                    </w:rPr>
                    <w:t>2.80</w:t>
                  </w:r>
                </w:p>
              </w:tc>
              <w:tc>
                <w:tcPr>
                  <w:tcW w:w="101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0"/>
                      <w:sz w:val="21"/>
                      <w:szCs w:val="21"/>
                      <w:lang w:val="en-US" w:eastAsia="zh-CN"/>
                    </w:rPr>
                    <w:t>2.82</w:t>
                  </w:r>
                </w:p>
              </w:tc>
              <w:tc>
                <w:tcPr>
                  <w:tcW w:w="101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0"/>
                      <w:sz w:val="21"/>
                      <w:szCs w:val="21"/>
                      <w:lang w:val="en-US" w:eastAsia="zh-CN"/>
                    </w:rPr>
                    <w:t>1.55</w:t>
                  </w:r>
                </w:p>
              </w:tc>
              <w:tc>
                <w:tcPr>
                  <w:tcW w:w="1014"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0"/>
                      <w:sz w:val="21"/>
                      <w:szCs w:val="21"/>
                      <w:lang w:val="en-US" w:eastAsia="zh-CN"/>
                    </w:rPr>
                    <w:t>1.71</w:t>
                  </w:r>
                </w:p>
              </w:tc>
              <w:tc>
                <w:tcPr>
                  <w:tcW w:w="844" w:type="dxa"/>
                  <w:vMerge w:val="restart"/>
                  <w:vAlign w:val="center"/>
                </w:tcPr>
                <w:p>
                  <w:pPr>
                    <w:pStyle w:val="12"/>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686" w:type="dxa"/>
                  <w:vMerge w:val="restart"/>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第二次</w:t>
                  </w:r>
                </w:p>
              </w:tc>
              <w:tc>
                <w:tcPr>
                  <w:tcW w:w="101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0"/>
                      <w:sz w:val="21"/>
                      <w:szCs w:val="21"/>
                      <w:lang w:val="en-US" w:eastAsia="zh-CN"/>
                    </w:rPr>
                    <w:t>2.82</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2.85</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1.73</w:t>
                  </w:r>
                </w:p>
              </w:tc>
              <w:tc>
                <w:tcPr>
                  <w:tcW w:w="1014"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1.71</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lang w:val="en-US" w:eastAsia="zh-CN"/>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第三次</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2.79</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2.74</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1.63</w:t>
                  </w:r>
                </w:p>
              </w:tc>
              <w:tc>
                <w:tcPr>
                  <w:tcW w:w="1014"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1.58</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第四次</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2.84</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2.83</w:t>
                  </w:r>
                </w:p>
              </w:tc>
              <w:tc>
                <w:tcPr>
                  <w:tcW w:w="1012"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1.75</w:t>
                  </w:r>
                </w:p>
              </w:tc>
              <w:tc>
                <w:tcPr>
                  <w:tcW w:w="1014"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1.71</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lang w:eastAsia="zh-CN"/>
                    </w:rPr>
                  </w:pPr>
                </w:p>
              </w:tc>
              <w:tc>
                <w:tcPr>
                  <w:tcW w:w="1003"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2018.03.29</w:t>
                  </w:r>
                </w:p>
              </w:tc>
              <w:tc>
                <w:tcPr>
                  <w:tcW w:w="619" w:type="dxa"/>
                  <w:vMerge w:val="restart"/>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第一次</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2.72</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2.73</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1.57</w:t>
                  </w:r>
                </w:p>
              </w:tc>
              <w:tc>
                <w:tcPr>
                  <w:tcW w:w="1014"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1.52</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lang w:eastAsia="zh-CN"/>
                    </w:rPr>
                  </w:pPr>
                </w:p>
              </w:tc>
              <w:tc>
                <w:tcPr>
                  <w:tcW w:w="686" w:type="dxa"/>
                  <w:vMerge w:val="continue"/>
                  <w:vAlign w:val="center"/>
                </w:tcPr>
                <w:p>
                  <w:pPr>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第二次</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2.75</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2.78</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1.58</w:t>
                  </w:r>
                </w:p>
              </w:tc>
              <w:tc>
                <w:tcPr>
                  <w:tcW w:w="1014"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1.50</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第三次</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2.74</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2.76</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1.62</w:t>
                  </w:r>
                </w:p>
              </w:tc>
              <w:tc>
                <w:tcPr>
                  <w:tcW w:w="1014"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1.56</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1003"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619" w:type="dxa"/>
                  <w:vMerge w:val="continue"/>
                  <w:vAlign w:val="center"/>
                </w:tcPr>
                <w:p>
                  <w:pPr>
                    <w:pStyle w:val="12"/>
                    <w:spacing w:line="240" w:lineRule="exact"/>
                    <w:ind w:left="-107" w:leftChars="-51" w:right="-107" w:rightChars="-51" w:firstLine="0" w:firstLineChars="0"/>
                    <w:jc w:val="center"/>
                    <w:rPr>
                      <w:rFonts w:hint="default" w:ascii="Times New Roman" w:hAnsi="Times New Roman" w:eastAsia="宋体" w:cs="Times New Roman"/>
                      <w:sz w:val="21"/>
                      <w:szCs w:val="21"/>
                    </w:rPr>
                  </w:pPr>
                </w:p>
              </w:tc>
              <w:tc>
                <w:tcPr>
                  <w:tcW w:w="928"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0"/>
                      <w:sz w:val="21"/>
                      <w:szCs w:val="21"/>
                      <w:lang w:val="en-US" w:eastAsia="zh-CN"/>
                    </w:rPr>
                    <w:t>第四次</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2.75</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2.72</w:t>
                  </w:r>
                </w:p>
              </w:tc>
              <w:tc>
                <w:tcPr>
                  <w:tcW w:w="1012"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1.64</w:t>
                  </w:r>
                </w:p>
              </w:tc>
              <w:tc>
                <w:tcPr>
                  <w:tcW w:w="1014" w:type="dxa"/>
                  <w:vAlign w:val="center"/>
                </w:tcPr>
                <w:p>
                  <w:pPr>
                    <w:spacing w:line="240" w:lineRule="auto"/>
                    <w:jc w:val="center"/>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lang w:val="en-US" w:eastAsia="zh-CN"/>
                    </w:rPr>
                    <w:t>1.52</w:t>
                  </w:r>
                </w:p>
              </w:tc>
              <w:tc>
                <w:tcPr>
                  <w:tcW w:w="844" w:type="dxa"/>
                  <w:vMerge w:val="continue"/>
                  <w:vAlign w:val="center"/>
                </w:tcPr>
                <w:p>
                  <w:pPr>
                    <w:pStyle w:val="12"/>
                    <w:spacing w:line="240" w:lineRule="exact"/>
                    <w:ind w:firstLine="0" w:firstLineChars="0"/>
                    <w:jc w:val="center"/>
                    <w:rPr>
                      <w:rFonts w:hint="default" w:ascii="Times New Roman" w:hAnsi="Times New Roman" w:eastAsia="宋体" w:cs="Times New Roman"/>
                      <w:sz w:val="21"/>
                      <w:szCs w:val="21"/>
                    </w:rPr>
                  </w:pPr>
                </w:p>
              </w:tc>
              <w:tc>
                <w:tcPr>
                  <w:tcW w:w="686" w:type="dxa"/>
                  <w:vMerge w:val="continue"/>
                  <w:vAlign w:val="center"/>
                </w:tcPr>
                <w:p>
                  <w:pPr>
                    <w:pStyle w:val="12"/>
                    <w:spacing w:line="240" w:lineRule="exact"/>
                    <w:ind w:left="-107" w:leftChars="-51" w:right="-76" w:rightChars="-36" w:firstLine="0" w:firstLineChars="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85" w:type="dxa"/>
                </w:tblCellMar>
              </w:tblPrEx>
              <w:trPr>
                <w:trHeight w:val="340" w:hRule="atLeast"/>
                <w:jc w:val="center"/>
              </w:trPr>
              <w:tc>
                <w:tcPr>
                  <w:tcW w:w="1072" w:type="dxa"/>
                  <w:vAlign w:val="center"/>
                </w:tcPr>
                <w:p>
                  <w:pPr>
                    <w:pStyle w:val="12"/>
                    <w:spacing w:line="240" w:lineRule="exact"/>
                    <w:ind w:left="-107" w:leftChars="-51" w:right="-107" w:rightChars="-51"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备注</w:t>
                  </w:r>
                </w:p>
              </w:tc>
              <w:tc>
                <w:tcPr>
                  <w:tcW w:w="8130" w:type="dxa"/>
                  <w:gridSpan w:val="9"/>
                  <w:vAlign w:val="center"/>
                </w:tcPr>
                <w:p>
                  <w:pPr>
                    <w:pStyle w:val="12"/>
                    <w:spacing w:line="240" w:lineRule="exact"/>
                    <w:ind w:left="-107" w:leftChars="-51" w:right="-76" w:rightChars="-36" w:firstLine="0" w:firstLineChars="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ND</w:t>
                  </w:r>
                  <w:r>
                    <w:rPr>
                      <w:rFonts w:hint="eastAsia" w:ascii="Times New Roman" w:hAnsi="Times New Roman" w:eastAsia="宋体" w:cs="Times New Roman"/>
                      <w:sz w:val="21"/>
                      <w:szCs w:val="21"/>
                      <w:lang w:eastAsia="zh-CN"/>
                    </w:rPr>
                    <w:t>”表示未检出；非甲烷总烃执行</w:t>
                  </w:r>
                  <w:r>
                    <w:rPr>
                      <w:rFonts w:hint="eastAsia" w:ascii="Times New Roman" w:hAnsi="Times New Roman" w:cs="Times New Roman"/>
                      <w:sz w:val="21"/>
                      <w:szCs w:val="21"/>
                      <w:lang w:val="en-US" w:eastAsia="zh-CN"/>
                    </w:rPr>
                    <w:t>《工业企业挥发性有机物排放控制标准》(DB13/2322-2016)表</w:t>
                  </w:r>
                  <w:r>
                    <w:rPr>
                      <w:rFonts w:hint="eastAsia" w:cs="Times New Roman"/>
                      <w:sz w:val="21"/>
                      <w:szCs w:val="21"/>
                      <w:lang w:val="en-US" w:eastAsia="zh-CN"/>
                    </w:rPr>
                    <w:t>3</w:t>
                  </w:r>
                  <w:r>
                    <w:rPr>
                      <w:rFonts w:hint="eastAsia" w:ascii="Times New Roman" w:hAnsi="Times New Roman" w:cs="Times New Roman"/>
                      <w:sz w:val="21"/>
                      <w:szCs w:val="21"/>
                      <w:lang w:val="en-US" w:eastAsia="zh-CN"/>
                    </w:rPr>
                    <w:t>标准限值</w:t>
                  </w:r>
                  <w:r>
                    <w:rPr>
                      <w:rFonts w:hint="eastAsia" w:cs="Times New Roman"/>
                      <w:sz w:val="21"/>
                      <w:szCs w:val="21"/>
                      <w:lang w:val="en-US" w:eastAsia="zh-CN"/>
                    </w:rPr>
                    <w:t>要求</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hAnsi="宋体"/>
                <w:b/>
                <w:bCs/>
                <w:spacing w:val="0"/>
                <w:sz w:val="28"/>
                <w:szCs w:val="28"/>
              </w:rPr>
              <w:pict>
                <v:shape id="_x0000_s2069" o:spid="_x0000_s2069" o:spt="75" alt="" type="#_x0000_t75" style="position:absolute;left:0pt;margin-left:125.1pt;margin-top:17.1pt;height:126.95pt;width:168.4pt;z-index:1543228416;mso-width-relative:page;mso-height-relative:page;" o:ole="t" filled="f" o:preferrelative="t" stroked="f" coordsize="21600,21600">
                  <v:path/>
                  <v:fill on="f" focussize="0,0"/>
                  <v:stroke on="f"/>
                  <v:imagedata r:id="rId13" cropleft="3682f" croptop="7316f" cropright="5355f" cropbottom="8244f" o:title=""/>
                  <o:lock v:ext="edit" aspectratio="f"/>
                </v:shape>
                <o:OLEObject Type="Embed" ProgID="Visio.Drawing.11" ShapeID="_x0000_s2069" DrawAspect="Content" ObjectID="_1468075727" r:id="rId12">
                  <o:LockedField>false</o:LockedField>
                </o:OLEObject>
              </w:pict>
            </w:r>
            <w:r>
              <w:rPr>
                <w:rFonts w:hint="eastAsia" w:ascii="Times New Roman" w:hAnsi="Times New Roman" w:cs="Times New Roman"/>
                <w:b/>
                <w:bCs/>
                <w:sz w:val="24"/>
                <w:szCs w:val="24"/>
                <w:lang w:val="en-US" w:eastAsia="zh-CN"/>
              </w:rPr>
              <w:t>2）噪声监测结果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pacing w:val="0"/>
                <w:sz w:val="24"/>
                <w:szCs w:val="24"/>
                <w:lang w:val="en-US" w:eastAsia="zh-CN"/>
              </w:rPr>
              <w:t>a</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lang w:val="en-US" w:eastAsia="zh-CN"/>
              </w:rPr>
              <w:t>监测点位示意图</w:t>
            </w:r>
          </w:p>
          <w:p>
            <w:pPr>
              <w:pStyle w:val="2"/>
              <w:rPr>
                <w:rFonts w:hint="default" w:ascii="Times New Roman" w:hAnsi="Times New Roman" w:cs="Times New Roman"/>
                <w:b w:val="0"/>
                <w:bCs w:val="0"/>
                <w:sz w:val="24"/>
                <w:szCs w:val="24"/>
                <w:lang w:val="en-US" w:eastAsia="zh-CN"/>
              </w:rPr>
            </w:pPr>
          </w:p>
          <w:p>
            <w:pPr>
              <w:pStyle w:val="2"/>
              <w:rPr>
                <w:rFonts w:hint="default" w:ascii="Times New Roman" w:hAnsi="Times New Roman" w:cs="Times New Roman"/>
                <w:b w:val="0"/>
                <w:bCs w:val="0"/>
                <w:sz w:val="24"/>
                <w:szCs w:val="24"/>
                <w:lang w:val="en-US" w:eastAsia="zh-CN"/>
              </w:rPr>
            </w:pPr>
          </w:p>
          <w:p>
            <w:pPr>
              <w:pStyle w:val="2"/>
              <w:rPr>
                <w:rFonts w:hint="default" w:ascii="Times New Roman" w:hAnsi="Times New Roman" w:cs="Times New Roman"/>
                <w:b w:val="0"/>
                <w:bCs w:val="0"/>
                <w:sz w:val="24"/>
                <w:szCs w:val="24"/>
                <w:lang w:val="en-US" w:eastAsia="zh-CN"/>
              </w:rPr>
            </w:pPr>
          </w:p>
          <w:p>
            <w:pPr>
              <w:pStyle w:val="2"/>
              <w:rPr>
                <w:rFonts w:hint="default" w:ascii="Times New Roman" w:hAnsi="Times New Roman" w:cs="Times New Roman"/>
                <w:b w:val="0"/>
                <w:bCs w:val="0"/>
                <w:sz w:val="24"/>
                <w:szCs w:val="24"/>
                <w:lang w:val="en-US" w:eastAsia="zh-CN"/>
              </w:rPr>
            </w:pPr>
          </w:p>
          <w:p>
            <w:pPr>
              <w:pStyle w:val="2"/>
              <w:rPr>
                <w:rFonts w:hint="default" w:ascii="Times New Roman" w:hAnsi="Times New Roman"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313" w:beforeLines="100" w:line="240" w:lineRule="auto"/>
              <w:ind w:leftChars="0" w:right="0" w:rightChars="0"/>
              <w:jc w:val="both"/>
              <w:textAlignment w:val="auto"/>
              <w:outlineLvl w:val="9"/>
              <w:rPr>
                <w:rFonts w:hint="eastAsia"/>
                <w:lang w:val="en-US" w:eastAsia="zh-CN"/>
              </w:rPr>
            </w:pPr>
            <w:r>
              <w:rPr>
                <w:rFonts w:hint="eastAsia" w:ascii="Times New Roman" w:hAnsi="Times New Roman" w:cs="Times New Roman"/>
                <w:b w:val="0"/>
                <w:bCs w:val="0"/>
                <w:sz w:val="24"/>
                <w:szCs w:val="24"/>
                <w:lang w:val="en-US" w:eastAsia="zh-CN"/>
              </w:rPr>
              <w:t>b、噪声监测结果（</w:t>
            </w:r>
            <w:r>
              <w:rPr>
                <w:rFonts w:hint="eastAsia"/>
                <w:spacing w:val="0"/>
                <w:sz w:val="21"/>
                <w:szCs w:val="21"/>
              </w:rPr>
              <w:t>单位：</w:t>
            </w:r>
            <w:r>
              <w:rPr>
                <w:rFonts w:hint="eastAsia" w:ascii="Times New Roman" w:hAnsi="Times New Roman" w:cs="Times New Roman" w:eastAsiaTheme="minorEastAsia"/>
                <w:spacing w:val="0"/>
                <w:kern w:val="2"/>
                <w:sz w:val="21"/>
                <w:szCs w:val="21"/>
                <w:lang w:val="en-US" w:eastAsia="zh-CN" w:bidi="ar-SA"/>
              </w:rPr>
              <w:t>dB(A)</w:t>
            </w:r>
            <w:r>
              <w:rPr>
                <w:rFonts w:hint="eastAsia" w:ascii="Times New Roman" w:hAnsi="Times New Roman" w:cs="Times New Roman"/>
                <w:spacing w:val="0"/>
                <w:kern w:val="2"/>
                <w:sz w:val="21"/>
                <w:szCs w:val="21"/>
                <w:lang w:val="en-US" w:eastAsia="zh-CN" w:bidi="ar-SA"/>
              </w:rPr>
              <w:t>）</w:t>
            </w:r>
          </w:p>
          <w:tbl>
            <w:tblPr>
              <w:tblStyle w:val="6"/>
              <w:tblpPr w:leftFromText="180" w:rightFromText="180" w:vertAnchor="text" w:tblpX="-202" w:tblpY="1"/>
              <w:tblOverlap w:val="never"/>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862"/>
              <w:gridCol w:w="1104"/>
              <w:gridCol w:w="1104"/>
              <w:gridCol w:w="1104"/>
              <w:gridCol w:w="1104"/>
              <w:gridCol w:w="1245"/>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69" w:type="dxa"/>
                  <w:gridSpan w:val="2"/>
                  <w:tcBorders>
                    <w:tl2br w:val="nil"/>
                    <w:tr2bl w:val="nil"/>
                  </w:tcBorders>
                  <w:vAlign w:val="center"/>
                </w:tcPr>
                <w:p>
                  <w:pPr>
                    <w:jc w:val="center"/>
                    <w:rPr>
                      <w:spacing w:val="0"/>
                      <w:sz w:val="21"/>
                      <w:szCs w:val="21"/>
                    </w:rPr>
                  </w:pPr>
                  <w:r>
                    <w:rPr>
                      <w:rFonts w:hint="eastAsia"/>
                      <w:spacing w:val="0"/>
                      <w:sz w:val="21"/>
                      <w:szCs w:val="21"/>
                    </w:rPr>
                    <w:t>监测时间</w:t>
                  </w:r>
                  <w:r>
                    <w:rPr>
                      <w:rFonts w:hint="eastAsia"/>
                      <w:spacing w:val="0"/>
                      <w:sz w:val="21"/>
                      <w:szCs w:val="21"/>
                      <w:lang w:eastAsia="zh-CN"/>
                    </w:rPr>
                    <w:t>及点位</w:t>
                  </w:r>
                </w:p>
              </w:tc>
              <w:tc>
                <w:tcPr>
                  <w:tcW w:w="1104"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1#</w:t>
                  </w:r>
                </w:p>
              </w:tc>
              <w:tc>
                <w:tcPr>
                  <w:tcW w:w="1104"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2#</w:t>
                  </w:r>
                </w:p>
              </w:tc>
              <w:tc>
                <w:tcPr>
                  <w:tcW w:w="1104"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3#</w:t>
                  </w:r>
                </w:p>
              </w:tc>
              <w:tc>
                <w:tcPr>
                  <w:tcW w:w="1104"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4#</w:t>
                  </w:r>
                </w:p>
              </w:tc>
              <w:tc>
                <w:tcPr>
                  <w:tcW w:w="1245" w:type="dxa"/>
                  <w:tcBorders>
                    <w:tl2br w:val="nil"/>
                    <w:tr2bl w:val="nil"/>
                  </w:tcBorders>
                  <w:vAlign w:val="center"/>
                </w:tcPr>
                <w:p>
                  <w:pPr>
                    <w:jc w:val="center"/>
                    <w:rPr>
                      <w:rFonts w:hint="eastAsia" w:eastAsia="宋体"/>
                      <w:spacing w:val="0"/>
                      <w:sz w:val="21"/>
                      <w:szCs w:val="21"/>
                      <w:lang w:eastAsia="zh-CN"/>
                    </w:rPr>
                  </w:pPr>
                  <w:r>
                    <w:rPr>
                      <w:rFonts w:hint="eastAsia"/>
                      <w:spacing w:val="0"/>
                      <w:sz w:val="21"/>
                      <w:szCs w:val="21"/>
                      <w:lang w:eastAsia="zh-CN"/>
                    </w:rPr>
                    <w:t>标准限值</w:t>
                  </w:r>
                </w:p>
              </w:tc>
              <w:tc>
                <w:tcPr>
                  <w:tcW w:w="1108" w:type="dxa"/>
                  <w:tcBorders>
                    <w:tl2br w:val="nil"/>
                    <w:tr2bl w:val="nil"/>
                  </w:tcBorders>
                  <w:vAlign w:val="center"/>
                </w:tcPr>
                <w:p>
                  <w:pPr>
                    <w:jc w:val="center"/>
                    <w:rPr>
                      <w:rFonts w:hint="eastAsia" w:eastAsia="宋体"/>
                      <w:spacing w:val="0"/>
                      <w:sz w:val="21"/>
                      <w:szCs w:val="21"/>
                      <w:lang w:eastAsia="zh-CN"/>
                    </w:rPr>
                  </w:pPr>
                  <w:r>
                    <w:rPr>
                      <w:rFonts w:hint="eastAsia"/>
                      <w:spacing w:val="0"/>
                      <w:sz w:val="21"/>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7" w:type="dxa"/>
                  <w:vMerge w:val="restart"/>
                  <w:tcBorders>
                    <w:tl2br w:val="nil"/>
                    <w:tr2bl w:val="nil"/>
                  </w:tcBorders>
                  <w:vAlign w:val="center"/>
                </w:tcPr>
                <w:p>
                  <w:pPr>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2018.03.16</w:t>
                  </w:r>
                </w:p>
              </w:tc>
              <w:tc>
                <w:tcPr>
                  <w:tcW w:w="862"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昼间</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56.1</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57.7</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56.3</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55.3</w:t>
                  </w:r>
                </w:p>
              </w:tc>
              <w:tc>
                <w:tcPr>
                  <w:tcW w:w="1245" w:type="dxa"/>
                  <w:vMerge w:val="restart"/>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spacing w:val="0"/>
                      <w:sz w:val="21"/>
                      <w:szCs w:val="21"/>
                      <w:lang w:val="en-US" w:eastAsia="zh-CN"/>
                    </w:rPr>
                    <w:t>昼间：</w:t>
                  </w:r>
                  <w:r>
                    <w:rPr>
                      <w:rFonts w:hint="eastAsia" w:ascii="Times New Roman" w:hAnsi="Times New Roman" w:cs="Times New Roman"/>
                      <w:spacing w:val="0"/>
                      <w:sz w:val="21"/>
                      <w:szCs w:val="21"/>
                      <w:lang w:val="en-US" w:eastAsia="zh-CN"/>
                    </w:rPr>
                    <w:t>60</w:t>
                  </w:r>
                </w:p>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spacing w:val="0"/>
                      <w:sz w:val="21"/>
                      <w:szCs w:val="21"/>
                      <w:lang w:val="en-US" w:eastAsia="zh-CN"/>
                    </w:rPr>
                  </w:pPr>
                  <w:r>
                    <w:rPr>
                      <w:rFonts w:hint="eastAsia" w:ascii="Times New Roman" w:hAnsi="Times New Roman" w:cs="Times New Roman"/>
                      <w:spacing w:val="0"/>
                      <w:sz w:val="21"/>
                      <w:szCs w:val="21"/>
                      <w:lang w:val="en-US" w:eastAsia="zh-CN"/>
                    </w:rPr>
                    <w:t>夜间：50</w:t>
                  </w:r>
                </w:p>
              </w:tc>
              <w:tc>
                <w:tcPr>
                  <w:tcW w:w="1108" w:type="dxa"/>
                  <w:tcBorders>
                    <w:tl2br w:val="nil"/>
                    <w:tr2bl w:val="nil"/>
                  </w:tcBorders>
                  <w:vAlign w:val="center"/>
                </w:tcPr>
                <w:p>
                  <w:pPr>
                    <w:spacing w:line="240" w:lineRule="auto"/>
                    <w:jc w:val="center"/>
                    <w:rPr>
                      <w:rFonts w:hint="eastAsia"/>
                      <w:spacing w:val="0"/>
                      <w:sz w:val="21"/>
                      <w:szCs w:val="21"/>
                      <w:lang w:val="en-US" w:eastAsia="zh-CN"/>
                    </w:rPr>
                  </w:pPr>
                  <w:r>
                    <w:rPr>
                      <w:rFonts w:hint="eastAsia"/>
                      <w:spacing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7" w:type="dxa"/>
                  <w:vMerge w:val="continue"/>
                  <w:tcBorders>
                    <w:tl2br w:val="nil"/>
                    <w:tr2bl w:val="nil"/>
                  </w:tcBorders>
                  <w:vAlign w:val="center"/>
                </w:tcPr>
                <w:p>
                  <w:pPr>
                    <w:jc w:val="center"/>
                    <w:rPr>
                      <w:rFonts w:hint="eastAsia" w:ascii="Times New Roman" w:hAnsi="Times New Roman" w:cs="Times New Roman"/>
                      <w:spacing w:val="0"/>
                      <w:sz w:val="21"/>
                      <w:szCs w:val="21"/>
                      <w:lang w:val="en-US" w:eastAsia="zh-CN"/>
                    </w:rPr>
                  </w:pPr>
                </w:p>
              </w:tc>
              <w:tc>
                <w:tcPr>
                  <w:tcW w:w="862"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夜间</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45.4</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48.6</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46.8</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46.0</w:t>
                  </w:r>
                </w:p>
              </w:tc>
              <w:tc>
                <w:tcPr>
                  <w:tcW w:w="1245" w:type="dxa"/>
                  <w:vMerge w:val="continue"/>
                  <w:tcBorders>
                    <w:tl2br w:val="nil"/>
                    <w:tr2bl w:val="nil"/>
                  </w:tcBorders>
                  <w:vAlign w:val="center"/>
                </w:tcPr>
                <w:p>
                  <w:pPr>
                    <w:jc w:val="center"/>
                    <w:rPr>
                      <w:rFonts w:hint="eastAsia"/>
                      <w:spacing w:val="0"/>
                      <w:sz w:val="21"/>
                      <w:szCs w:val="21"/>
                      <w:lang w:val="en-US" w:eastAsia="zh-CN"/>
                    </w:rPr>
                  </w:pPr>
                </w:p>
              </w:tc>
              <w:tc>
                <w:tcPr>
                  <w:tcW w:w="1108" w:type="dxa"/>
                  <w:tcBorders>
                    <w:tl2br w:val="nil"/>
                    <w:tr2bl w:val="nil"/>
                  </w:tcBorders>
                  <w:vAlign w:val="center"/>
                </w:tcPr>
                <w:p>
                  <w:pPr>
                    <w:spacing w:line="240" w:lineRule="auto"/>
                    <w:jc w:val="center"/>
                    <w:rPr>
                      <w:rFonts w:hint="eastAsia"/>
                      <w:spacing w:val="0"/>
                      <w:sz w:val="21"/>
                      <w:szCs w:val="21"/>
                      <w:lang w:val="en-US" w:eastAsia="zh-CN"/>
                    </w:rPr>
                  </w:pPr>
                  <w:r>
                    <w:rPr>
                      <w:rFonts w:hint="eastAsia"/>
                      <w:spacing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7" w:type="dxa"/>
                  <w:vMerge w:val="restart"/>
                  <w:tcBorders>
                    <w:tl2br w:val="nil"/>
                    <w:tr2bl w:val="nil"/>
                  </w:tcBorders>
                  <w:vAlign w:val="center"/>
                </w:tcPr>
                <w:p>
                  <w:pPr>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2018.03.17</w:t>
                  </w:r>
                </w:p>
              </w:tc>
              <w:tc>
                <w:tcPr>
                  <w:tcW w:w="862"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昼间</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56.1</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54.7</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55.0</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54.2</w:t>
                  </w:r>
                </w:p>
              </w:tc>
              <w:tc>
                <w:tcPr>
                  <w:tcW w:w="1245" w:type="dxa"/>
                  <w:vMerge w:val="continue"/>
                  <w:tcBorders>
                    <w:tl2br w:val="nil"/>
                    <w:tr2bl w:val="nil"/>
                  </w:tcBorders>
                  <w:vAlign w:val="center"/>
                </w:tcPr>
                <w:p>
                  <w:pPr>
                    <w:jc w:val="center"/>
                    <w:rPr>
                      <w:rFonts w:hint="eastAsia"/>
                      <w:spacing w:val="0"/>
                      <w:sz w:val="21"/>
                      <w:szCs w:val="21"/>
                      <w:lang w:val="en-US" w:eastAsia="zh-CN"/>
                    </w:rPr>
                  </w:pPr>
                </w:p>
              </w:tc>
              <w:tc>
                <w:tcPr>
                  <w:tcW w:w="1108" w:type="dxa"/>
                  <w:tcBorders>
                    <w:tl2br w:val="nil"/>
                    <w:tr2bl w:val="nil"/>
                  </w:tcBorders>
                  <w:vAlign w:val="center"/>
                </w:tcPr>
                <w:p>
                  <w:pPr>
                    <w:spacing w:line="240" w:lineRule="auto"/>
                    <w:jc w:val="center"/>
                    <w:rPr>
                      <w:rFonts w:hint="eastAsia"/>
                      <w:spacing w:val="0"/>
                      <w:sz w:val="21"/>
                      <w:szCs w:val="21"/>
                      <w:lang w:val="en-US" w:eastAsia="zh-CN"/>
                    </w:rPr>
                  </w:pPr>
                  <w:r>
                    <w:rPr>
                      <w:rFonts w:hint="eastAsia"/>
                      <w:spacing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7" w:type="dxa"/>
                  <w:vMerge w:val="continue"/>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p>
              </w:tc>
              <w:tc>
                <w:tcPr>
                  <w:tcW w:w="862" w:type="dxa"/>
                  <w:tcBorders>
                    <w:tl2br w:val="nil"/>
                    <w:tr2bl w:val="nil"/>
                  </w:tcBorders>
                  <w:vAlign w:val="center"/>
                </w:tcPr>
                <w:p>
                  <w:pPr>
                    <w:keepNext w:val="0"/>
                    <w:keepLines w:val="0"/>
                    <w:pageBreakBefore w:val="0"/>
                    <w:kinsoku/>
                    <w:wordWrap/>
                    <w:overflowPunct/>
                    <w:topLinePunct w:val="0"/>
                    <w:autoSpaceDE/>
                    <w:autoSpaceDN/>
                    <w:bidi w:val="0"/>
                    <w:spacing w:line="320" w:lineRule="exact"/>
                    <w:ind w:left="0" w:leftChars="0" w:right="0" w:rightChars="0" w:firstLine="0" w:firstLineChars="0"/>
                    <w:jc w:val="center"/>
                    <w:rPr>
                      <w:rFonts w:hint="eastAsia" w:ascii="Times New Roman" w:hAnsi="Times New Roman" w:cs="Times New Roman"/>
                      <w:spacing w:val="0"/>
                      <w:sz w:val="21"/>
                      <w:szCs w:val="21"/>
                      <w:lang w:val="en-US" w:eastAsia="zh-CN"/>
                    </w:rPr>
                  </w:pPr>
                  <w:r>
                    <w:rPr>
                      <w:rFonts w:hint="eastAsia" w:ascii="Times New Roman" w:hAnsi="Times New Roman" w:cs="Times New Roman"/>
                      <w:spacing w:val="0"/>
                      <w:sz w:val="21"/>
                      <w:szCs w:val="21"/>
                      <w:lang w:val="en-US" w:eastAsia="zh-CN"/>
                    </w:rPr>
                    <w:t>夜间</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47.4</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45.2</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47.2</w:t>
                  </w:r>
                </w:p>
              </w:tc>
              <w:tc>
                <w:tcPr>
                  <w:tcW w:w="1104" w:type="dxa"/>
                  <w:tcBorders>
                    <w:tl2br w:val="nil"/>
                    <w:tr2bl w:val="nil"/>
                  </w:tcBorders>
                  <w:vAlign w:val="center"/>
                </w:tcPr>
                <w:p>
                  <w:pPr>
                    <w:jc w:val="center"/>
                    <w:rPr>
                      <w:rFonts w:hint="default" w:ascii="Times New Roman" w:hAnsi="Times New Roman" w:cs="Times New Roman"/>
                      <w:spacing w:val="0"/>
                      <w:sz w:val="21"/>
                      <w:szCs w:val="21"/>
                      <w:lang w:val="en-US" w:eastAsia="zh-CN"/>
                    </w:rPr>
                  </w:pPr>
                  <w:r>
                    <w:rPr>
                      <w:rFonts w:hint="default" w:ascii="Times New Roman" w:hAnsi="Times New Roman" w:cs="Times New Roman"/>
                      <w:color w:val="auto"/>
                      <w:spacing w:val="0"/>
                      <w:sz w:val="21"/>
                      <w:szCs w:val="21"/>
                      <w:lang w:val="en-US" w:eastAsia="zh-CN"/>
                    </w:rPr>
                    <w:t>46.0</w:t>
                  </w:r>
                </w:p>
              </w:tc>
              <w:tc>
                <w:tcPr>
                  <w:tcW w:w="1245" w:type="dxa"/>
                  <w:vMerge w:val="continue"/>
                  <w:tcBorders>
                    <w:tl2br w:val="nil"/>
                    <w:tr2bl w:val="nil"/>
                  </w:tcBorders>
                  <w:vAlign w:val="center"/>
                </w:tcPr>
                <w:p>
                  <w:pPr>
                    <w:jc w:val="center"/>
                    <w:rPr>
                      <w:rFonts w:hint="eastAsia"/>
                      <w:spacing w:val="0"/>
                      <w:sz w:val="21"/>
                      <w:szCs w:val="21"/>
                      <w:lang w:val="en-US" w:eastAsia="zh-CN"/>
                    </w:rPr>
                  </w:pPr>
                </w:p>
              </w:tc>
              <w:tc>
                <w:tcPr>
                  <w:tcW w:w="1108" w:type="dxa"/>
                  <w:tcBorders>
                    <w:tl2br w:val="nil"/>
                    <w:tr2bl w:val="nil"/>
                  </w:tcBorders>
                  <w:vAlign w:val="center"/>
                </w:tcPr>
                <w:p>
                  <w:pPr>
                    <w:spacing w:line="240" w:lineRule="auto"/>
                    <w:jc w:val="center"/>
                    <w:rPr>
                      <w:rFonts w:hint="eastAsia"/>
                      <w:spacing w:val="0"/>
                      <w:sz w:val="21"/>
                      <w:szCs w:val="21"/>
                      <w:lang w:val="en-US" w:eastAsia="zh-CN"/>
                    </w:rPr>
                  </w:pPr>
                  <w:r>
                    <w:rPr>
                      <w:rFonts w:hint="eastAsia"/>
                      <w:spacing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6" w:hRule="atLeast"/>
              </w:trPr>
              <w:tc>
                <w:tcPr>
                  <w:tcW w:w="1707" w:type="dxa"/>
                  <w:tcBorders>
                    <w:tl2br w:val="nil"/>
                    <w:tr2bl w:val="nil"/>
                  </w:tcBorders>
                  <w:vAlign w:val="center"/>
                </w:tcPr>
                <w:p>
                  <w:pPr>
                    <w:jc w:val="center"/>
                    <w:rPr>
                      <w:rFonts w:hint="eastAsia" w:eastAsia="宋体"/>
                      <w:spacing w:val="0"/>
                      <w:sz w:val="21"/>
                      <w:szCs w:val="21"/>
                      <w:lang w:eastAsia="zh-CN"/>
                    </w:rPr>
                  </w:pPr>
                  <w:r>
                    <w:rPr>
                      <w:rFonts w:hint="eastAsia"/>
                      <w:spacing w:val="0"/>
                      <w:sz w:val="21"/>
                      <w:szCs w:val="21"/>
                      <w:lang w:eastAsia="zh-CN"/>
                    </w:rPr>
                    <w:t>备注</w:t>
                  </w:r>
                </w:p>
              </w:tc>
              <w:tc>
                <w:tcPr>
                  <w:tcW w:w="7631" w:type="dxa"/>
                  <w:gridSpan w:val="7"/>
                  <w:tcBorders>
                    <w:tl2br w:val="nil"/>
                    <w:tr2bl w:val="nil"/>
                  </w:tcBorders>
                  <w:vAlign w:val="center"/>
                </w:tcPr>
                <w:p>
                  <w:pPr>
                    <w:spacing w:line="240" w:lineRule="auto"/>
                    <w:jc w:val="both"/>
                    <w:rPr>
                      <w:rFonts w:hint="eastAsia"/>
                      <w:spacing w:val="0"/>
                      <w:sz w:val="21"/>
                      <w:szCs w:val="21"/>
                      <w:lang w:val="en-US" w:eastAsia="zh-CN"/>
                    </w:rPr>
                  </w:pPr>
                  <w:r>
                    <w:rPr>
                      <w:rFonts w:hint="eastAsia"/>
                      <w:sz w:val="21"/>
                      <w:szCs w:val="21"/>
                      <w:lang w:eastAsia="zh-CN"/>
                    </w:rPr>
                    <w:t>执行</w:t>
                  </w:r>
                  <w:r>
                    <w:rPr>
                      <w:sz w:val="21"/>
                      <w:szCs w:val="21"/>
                    </w:rPr>
                    <w:t>《工业企业厂界环境噪声排放标准》（</w:t>
                  </w:r>
                  <w:r>
                    <w:rPr>
                      <w:rFonts w:hint="eastAsia" w:ascii="Times New Roman" w:hAnsi="Times New Roman" w:cs="Times New Roman"/>
                      <w:spacing w:val="0"/>
                      <w:sz w:val="21"/>
                      <w:szCs w:val="21"/>
                      <w:lang w:val="en-US" w:eastAsia="zh-CN"/>
                    </w:rPr>
                    <w:t>GB12348-20</w:t>
                  </w:r>
                  <w:r>
                    <w:rPr>
                      <w:rFonts w:hint="default" w:ascii="Times New Roman" w:hAnsi="Times New Roman" w:cs="Times New Roman"/>
                      <w:spacing w:val="0"/>
                      <w:sz w:val="21"/>
                      <w:szCs w:val="21"/>
                      <w:lang w:val="en-US" w:eastAsia="zh-CN"/>
                    </w:rPr>
                    <w:t>08</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类标准</w:t>
                  </w:r>
                  <w:r>
                    <w:rPr>
                      <w:rFonts w:hint="default" w:ascii="Times New Roman" w:hAnsi="Times New Roman" w:cs="Times New Roman"/>
                      <w:sz w:val="21"/>
                      <w:szCs w:val="21"/>
                      <w:lang w:eastAsia="zh-CN"/>
                    </w:rPr>
                    <w:t>限</w:t>
                  </w:r>
                  <w:r>
                    <w:rPr>
                      <w:rFonts w:hint="eastAsia"/>
                      <w:sz w:val="21"/>
                      <w:szCs w:val="21"/>
                      <w:lang w:eastAsia="zh-CN"/>
                    </w:rPr>
                    <w:t>值</w:t>
                  </w:r>
                </w:p>
              </w:tc>
            </w:tr>
          </w:tbl>
          <w:p>
            <w:pPr>
              <w:keepNext w:val="0"/>
              <w:keepLines w:val="0"/>
              <w:pageBreakBefore w:val="0"/>
              <w:widowControl w:val="0"/>
              <w:numPr>
                <w:ilvl w:val="0"/>
                <w:numId w:val="2"/>
              </w:numPr>
              <w:kinsoku/>
              <w:wordWrap/>
              <w:overflowPunct/>
              <w:topLinePunct w:val="0"/>
              <w:autoSpaceDE w:val="0"/>
              <w:autoSpaceDN w:val="0"/>
              <w:bidi w:val="0"/>
              <w:adjustRightInd w:val="0"/>
              <w:snapToGrid/>
              <w:spacing w:before="313" w:beforeLines="100" w:line="360" w:lineRule="auto"/>
              <w:ind w:left="0" w:leftChars="0" w:right="0" w:rightChars="0" w:firstLine="0" w:firstLineChars="0"/>
              <w:jc w:val="both"/>
              <w:textAlignment w:val="auto"/>
              <w:outlineLvl w:val="9"/>
              <w:rPr>
                <w:rFonts w:hint="eastAsia"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“三同时”验收一览表落实情况</w:t>
            </w:r>
          </w:p>
          <w:tbl>
            <w:tblPr>
              <w:tblStyle w:val="6"/>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3"/>
              <w:gridCol w:w="1384"/>
              <w:gridCol w:w="1772"/>
              <w:gridCol w:w="1293"/>
              <w:gridCol w:w="242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jc w:val="center"/>
              </w:trPr>
              <w:tc>
                <w:tcPr>
                  <w:tcW w:w="623"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项目</w:t>
                  </w:r>
                </w:p>
              </w:tc>
              <w:tc>
                <w:tcPr>
                  <w:tcW w:w="1384"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污染源</w:t>
                  </w:r>
                </w:p>
              </w:tc>
              <w:tc>
                <w:tcPr>
                  <w:tcW w:w="1772" w:type="dxa"/>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环保设施及措施</w:t>
                  </w:r>
                </w:p>
              </w:tc>
              <w:tc>
                <w:tcPr>
                  <w:tcW w:w="1293"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验收指标</w:t>
                  </w:r>
                </w:p>
              </w:tc>
              <w:tc>
                <w:tcPr>
                  <w:tcW w:w="2429"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验收标准</w:t>
                  </w:r>
                </w:p>
              </w:tc>
              <w:tc>
                <w:tcPr>
                  <w:tcW w:w="1020" w:type="dxa"/>
                  <w:tcBorders>
                    <w:tl2br w:val="nil"/>
                    <w:tr2bl w:val="nil"/>
                  </w:tcBorders>
                  <w:tcMar>
                    <w:left w:w="28" w:type="dxa"/>
                    <w:right w:w="28" w:type="dxa"/>
                  </w:tcMar>
                  <w:vAlign w:val="center"/>
                </w:tcPr>
                <w:p>
                  <w:pPr>
                    <w:adjustRightInd w:val="0"/>
                    <w:spacing w:line="240" w:lineRule="auto"/>
                    <w:jc w:val="center"/>
                    <w:textAlignment w:val="baseline"/>
                    <w:rPr>
                      <w:rFonts w:hint="eastAsia" w:ascii="Times New Roman" w:hAnsi="Times New Roman" w:eastAsia="宋体" w:cs="Times New Roman"/>
                      <w:b/>
                      <w:bCs/>
                      <w:kern w:val="0"/>
                      <w:sz w:val="21"/>
                      <w:szCs w:val="21"/>
                      <w:lang w:eastAsia="zh-CN"/>
                    </w:rPr>
                  </w:pPr>
                  <w:r>
                    <w:rPr>
                      <w:rFonts w:hint="eastAsia" w:ascii="Times New Roman" w:hAnsi="Times New Roman" w:eastAsia="宋体" w:cs="Times New Roman"/>
                      <w:b/>
                      <w:bCs/>
                      <w:kern w:val="0"/>
                      <w:sz w:val="21"/>
                      <w:szCs w:val="21"/>
                      <w:lang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jc w:val="center"/>
              </w:trPr>
              <w:tc>
                <w:tcPr>
                  <w:tcW w:w="623" w:type="dxa"/>
                  <w:vMerge w:val="restart"/>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废气</w:t>
                  </w:r>
                </w:p>
              </w:tc>
              <w:tc>
                <w:tcPr>
                  <w:tcW w:w="1384" w:type="dxa"/>
                  <w:vMerge w:val="restart"/>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预发泡、成型、熟化</w:t>
                  </w:r>
                </w:p>
              </w:tc>
              <w:tc>
                <w:tcPr>
                  <w:tcW w:w="1772" w:type="dxa"/>
                  <w:vMerge w:val="restart"/>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集气罩+UV光氧催化装置+15m排气筒</w:t>
                  </w:r>
                </w:p>
              </w:tc>
              <w:tc>
                <w:tcPr>
                  <w:tcW w:w="1293"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排放浓度：80mg/m</w:t>
                  </w:r>
                  <w:r>
                    <w:rPr>
                      <w:rFonts w:hint="default" w:ascii="Times New Roman" w:hAnsi="Times New Roman" w:eastAsia="宋体" w:cs="Times New Roman"/>
                      <w:sz w:val="21"/>
                      <w:szCs w:val="21"/>
                      <w:vertAlign w:val="superscript"/>
                    </w:rPr>
                    <w:t>3</w:t>
                  </w:r>
                </w:p>
                <w:p>
                  <w:pPr>
                    <w:adjustRightInd w:val="0"/>
                    <w:snapToGrid w:val="0"/>
                    <w:spacing w:line="240" w:lineRule="auto"/>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边界浓度：2.0mg/m</w:t>
                  </w:r>
                  <w:r>
                    <w:rPr>
                      <w:rFonts w:hint="default" w:ascii="Times New Roman" w:hAnsi="Times New Roman" w:eastAsia="宋体" w:cs="Times New Roman"/>
                      <w:sz w:val="21"/>
                      <w:szCs w:val="21"/>
                      <w:vertAlign w:val="superscript"/>
                    </w:rPr>
                    <w:t>3</w:t>
                  </w:r>
                </w:p>
              </w:tc>
              <w:tc>
                <w:tcPr>
                  <w:tcW w:w="2429"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《工业企业挥发性有机物排放控制标准》（DB13/2322-2016）中其他企业标准</w:t>
                  </w:r>
                </w:p>
              </w:tc>
              <w:tc>
                <w:tcPr>
                  <w:tcW w:w="1020" w:type="dxa"/>
                  <w:vMerge w:val="restart"/>
                  <w:tcBorders>
                    <w:tl2br w:val="nil"/>
                    <w:tr2bl w:val="nil"/>
                  </w:tcBorders>
                  <w:tcMar>
                    <w:left w:w="28" w:type="dxa"/>
                    <w:right w:w="28" w:type="dxa"/>
                  </w:tcMar>
                  <w:vAlign w:val="center"/>
                </w:tcPr>
                <w:p>
                  <w:pPr>
                    <w:adjustRightInd w:val="0"/>
                    <w:snapToGrid w:val="0"/>
                    <w:spacing w:line="240" w:lineRule="auto"/>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发泡定型工序处理设施为</w:t>
                  </w:r>
                  <w:r>
                    <w:rPr>
                      <w:rFonts w:hint="default" w:ascii="Times New Roman" w:hAnsi="Times New Roman" w:eastAsia="宋体" w:cs="Times New Roman"/>
                      <w:kern w:val="0"/>
                      <w:sz w:val="21"/>
                      <w:szCs w:val="21"/>
                    </w:rPr>
                    <w:t>集气罩+UV光氧催化装置+15m排气筒</w:t>
                  </w:r>
                  <w:r>
                    <w:rPr>
                      <w:rFonts w:hint="eastAsia" w:ascii="Times New Roman" w:hAnsi="Times New Roman" w:eastAsia="宋体" w:cs="Times New Roman"/>
                      <w:kern w:val="0"/>
                      <w:sz w:val="21"/>
                      <w:szCs w:val="21"/>
                      <w:lang w:eastAsia="zh-CN"/>
                    </w:rPr>
                    <w:t>；切割工序</w:t>
                  </w:r>
                  <w:r>
                    <w:rPr>
                      <w:rFonts w:hint="eastAsia" w:ascii="Times New Roman" w:hAnsi="Times New Roman" w:eastAsia="宋体" w:cs="Times New Roman"/>
                      <w:sz w:val="21"/>
                      <w:szCs w:val="21"/>
                      <w:lang w:eastAsia="zh-CN"/>
                    </w:rPr>
                    <w:t>处理设施为</w:t>
                  </w:r>
                  <w:r>
                    <w:rPr>
                      <w:rFonts w:hint="default" w:ascii="Times New Roman" w:hAnsi="Times New Roman" w:eastAsia="宋体" w:cs="Times New Roman"/>
                      <w:kern w:val="0"/>
                      <w:sz w:val="21"/>
                      <w:szCs w:val="21"/>
                    </w:rPr>
                    <w:t>集气罩+UV光氧催化装置+15m排气筒</w:t>
                  </w:r>
                  <w:r>
                    <w:rPr>
                      <w:rFonts w:hint="eastAsia" w:ascii="Times New Roman" w:hAnsi="Times New Roman" w:eastAsia="宋体"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623" w:type="dxa"/>
                  <w:vMerge w:val="continue"/>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p>
              </w:tc>
              <w:tc>
                <w:tcPr>
                  <w:tcW w:w="1384" w:type="dxa"/>
                  <w:vMerge w:val="continue"/>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sz w:val="21"/>
                      <w:szCs w:val="21"/>
                    </w:rPr>
                  </w:pPr>
                </w:p>
              </w:tc>
              <w:tc>
                <w:tcPr>
                  <w:tcW w:w="1772" w:type="dxa"/>
                  <w:vMerge w:val="continue"/>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p>
              </w:tc>
              <w:tc>
                <w:tcPr>
                  <w:tcW w:w="1293"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苯乙烯：</w:t>
                  </w:r>
                </w:p>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排放浓度：50mg/m</w:t>
                  </w:r>
                  <w:r>
                    <w:rPr>
                      <w:rFonts w:hint="default" w:ascii="Times New Roman" w:hAnsi="Times New Roman" w:eastAsia="宋体" w:cs="Times New Roman"/>
                      <w:sz w:val="21"/>
                      <w:szCs w:val="21"/>
                      <w:vertAlign w:val="superscript"/>
                    </w:rPr>
                    <w:t>3</w:t>
                  </w:r>
                </w:p>
              </w:tc>
              <w:tc>
                <w:tcPr>
                  <w:tcW w:w="2429"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《合成树脂工业污染物排放标准》（GB 31572-2015）</w:t>
                  </w:r>
                </w:p>
              </w:tc>
              <w:tc>
                <w:tcPr>
                  <w:tcW w:w="1020"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623"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废水</w:t>
                  </w:r>
                </w:p>
              </w:tc>
              <w:tc>
                <w:tcPr>
                  <w:tcW w:w="1384"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生活污水</w:t>
                  </w:r>
                </w:p>
              </w:tc>
              <w:tc>
                <w:tcPr>
                  <w:tcW w:w="1772"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设旱厕</w:t>
                  </w:r>
                </w:p>
              </w:tc>
              <w:tc>
                <w:tcPr>
                  <w:tcW w:w="1293"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厂区内泼洒抑尘</w:t>
                  </w:r>
                  <w:r>
                    <w:rPr>
                      <w:rFonts w:hint="default" w:ascii="Times New Roman" w:hAnsi="Times New Roman" w:eastAsia="宋体" w:cs="Times New Roman"/>
                      <w:sz w:val="21"/>
                      <w:szCs w:val="21"/>
                    </w:rPr>
                    <w:t>不外排</w:t>
                  </w:r>
                </w:p>
              </w:tc>
              <w:tc>
                <w:tcPr>
                  <w:tcW w:w="2429" w:type="dxa"/>
                  <w:tcBorders>
                    <w:tl2br w:val="nil"/>
                    <w:tr2bl w:val="nil"/>
                  </w:tcBorders>
                  <w:tcMar>
                    <w:left w:w="28" w:type="dxa"/>
                    <w:right w:w="28" w:type="dxa"/>
                  </w:tcMar>
                  <w:vAlign w:val="center"/>
                </w:tcPr>
                <w:p>
                  <w:pPr>
                    <w:adjustRightInd w:val="0"/>
                    <w:snapToGrid w:val="0"/>
                    <w:spacing w:line="240" w:lineRule="auto"/>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p>
              </w:tc>
              <w:tc>
                <w:tcPr>
                  <w:tcW w:w="1020"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5" w:hRule="atLeast"/>
                <w:jc w:val="center"/>
              </w:trPr>
              <w:tc>
                <w:tcPr>
                  <w:tcW w:w="623"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噪声</w:t>
                  </w:r>
                </w:p>
              </w:tc>
              <w:tc>
                <w:tcPr>
                  <w:tcW w:w="1384" w:type="dxa"/>
                  <w:tcBorders>
                    <w:tl2br w:val="nil"/>
                    <w:tr2bl w:val="nil"/>
                  </w:tcBorders>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设备运行噪声</w:t>
                  </w:r>
                </w:p>
              </w:tc>
              <w:tc>
                <w:tcPr>
                  <w:tcW w:w="1772"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优先选用低噪声设备，加装减振垫同时均在车间内合理布置</w:t>
                  </w:r>
                </w:p>
              </w:tc>
              <w:tc>
                <w:tcPr>
                  <w:tcW w:w="1293"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昼间：60dB（A）</w:t>
                  </w:r>
                </w:p>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夜间：50dB（A）</w:t>
                  </w:r>
                </w:p>
              </w:tc>
              <w:tc>
                <w:tcPr>
                  <w:tcW w:w="2429"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《工业企业厂界环境噪声排放标准》（GB12348-2008）中的2标准要求</w:t>
                  </w:r>
                </w:p>
              </w:tc>
              <w:tc>
                <w:tcPr>
                  <w:tcW w:w="1020" w:type="dxa"/>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623" w:type="dxa"/>
                  <w:vMerge w:val="restart"/>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固废</w:t>
                  </w:r>
                </w:p>
              </w:tc>
              <w:tc>
                <w:tcPr>
                  <w:tcW w:w="1384" w:type="dxa"/>
                  <w:tcBorders>
                    <w:tl2br w:val="nil"/>
                    <w:tr2bl w:val="nil"/>
                  </w:tcBorders>
                  <w:shd w:val="clear" w:color="auto" w:fill="auto"/>
                  <w:tcMar>
                    <w:left w:w="28" w:type="dxa"/>
                    <w:right w:w="28" w:type="dxa"/>
                  </w:tcMar>
                  <w:vAlign w:val="center"/>
                </w:tcPr>
                <w:p>
                  <w:pPr>
                    <w:adjustRightInd w:val="0"/>
                    <w:spacing w:line="240" w:lineRule="auto"/>
                    <w:textAlignment w:val="baseline"/>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kern w:val="0"/>
                      <w:sz w:val="21"/>
                      <w:szCs w:val="21"/>
                    </w:rPr>
                    <w:t>生产过程散料、切割下脚料及残次品</w:t>
                  </w:r>
                </w:p>
              </w:tc>
              <w:tc>
                <w:tcPr>
                  <w:tcW w:w="1772" w:type="dxa"/>
                  <w:tcBorders>
                    <w:tl2br w:val="nil"/>
                    <w:tr2bl w:val="nil"/>
                  </w:tcBorders>
                  <w:shd w:val="clear" w:color="auto" w:fill="auto"/>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收集后外售综合利用</w:t>
                  </w:r>
                </w:p>
              </w:tc>
              <w:tc>
                <w:tcPr>
                  <w:tcW w:w="1293" w:type="dxa"/>
                  <w:vMerge w:val="restart"/>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不外排</w:t>
                  </w:r>
                </w:p>
              </w:tc>
              <w:tc>
                <w:tcPr>
                  <w:tcW w:w="2429" w:type="dxa"/>
                  <w:vMerge w:val="restart"/>
                  <w:tcBorders>
                    <w:tl2br w:val="nil"/>
                    <w:tr2bl w:val="nil"/>
                  </w:tcBorders>
                  <w:tcMar>
                    <w:left w:w="28" w:type="dxa"/>
                    <w:right w:w="28" w:type="dxa"/>
                  </w:tcMar>
                  <w:vAlign w:val="center"/>
                </w:tcPr>
                <w:p>
                  <w:pPr>
                    <w:adjustRightInd w:val="0"/>
                    <w:snapToGrid w:val="0"/>
                    <w:spacing w:line="240" w:lineRule="auto"/>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p>
              </w:tc>
              <w:tc>
                <w:tcPr>
                  <w:tcW w:w="1020" w:type="dxa"/>
                  <w:vMerge w:val="restart"/>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623" w:type="dxa"/>
                  <w:vMerge w:val="continue"/>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p>
              </w:tc>
              <w:tc>
                <w:tcPr>
                  <w:tcW w:w="1384" w:type="dxa"/>
                  <w:tcBorders>
                    <w:tl2br w:val="nil"/>
                    <w:tr2bl w:val="nil"/>
                  </w:tcBorders>
                  <w:shd w:val="clear" w:color="auto" w:fill="auto"/>
                  <w:tcMar>
                    <w:left w:w="28" w:type="dxa"/>
                    <w:right w:w="28" w:type="dxa"/>
                  </w:tcMar>
                  <w:vAlign w:val="center"/>
                </w:tcPr>
                <w:p>
                  <w:pPr>
                    <w:adjustRightInd w:val="0"/>
                    <w:spacing w:line="240" w:lineRule="auto"/>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原材料拆包装过程产生的包装废品</w:t>
                  </w:r>
                </w:p>
              </w:tc>
              <w:tc>
                <w:tcPr>
                  <w:tcW w:w="1772" w:type="dxa"/>
                  <w:tcBorders>
                    <w:tl2br w:val="nil"/>
                    <w:tr2bl w:val="nil"/>
                  </w:tcBorders>
                  <w:shd w:val="clear" w:color="auto" w:fill="auto"/>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收集后外售综合利用</w:t>
                  </w:r>
                </w:p>
              </w:tc>
              <w:tc>
                <w:tcPr>
                  <w:tcW w:w="1293"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c>
                <w:tcPr>
                  <w:tcW w:w="2429"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c>
                <w:tcPr>
                  <w:tcW w:w="1020"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623" w:type="dxa"/>
                  <w:vMerge w:val="continue"/>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p>
              </w:tc>
              <w:tc>
                <w:tcPr>
                  <w:tcW w:w="1384" w:type="dxa"/>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办公生活产生生活垃圾</w:t>
                  </w:r>
                </w:p>
              </w:tc>
              <w:tc>
                <w:tcPr>
                  <w:tcW w:w="1772" w:type="dxa"/>
                  <w:tcBorders>
                    <w:tl2br w:val="nil"/>
                    <w:tr2bl w:val="nil"/>
                  </w:tcBorders>
                  <w:shd w:val="clear" w:color="auto" w:fill="auto"/>
                  <w:tcMar>
                    <w:left w:w="28" w:type="dxa"/>
                    <w:right w:w="28" w:type="dxa"/>
                  </w:tcMar>
                  <w:vAlign w:val="center"/>
                </w:tcPr>
                <w:p>
                  <w:pPr>
                    <w:adjustRightInd w:val="0"/>
                    <w:spacing w:line="240" w:lineRule="auto"/>
                    <w:jc w:val="center"/>
                    <w:textAlignment w:val="baseline"/>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集中后送垃圾处理厂</w:t>
                  </w:r>
                </w:p>
              </w:tc>
              <w:tc>
                <w:tcPr>
                  <w:tcW w:w="1293"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c>
                <w:tcPr>
                  <w:tcW w:w="2429"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c>
                <w:tcPr>
                  <w:tcW w:w="1020" w:type="dxa"/>
                  <w:vMerge w:val="continue"/>
                  <w:tcBorders>
                    <w:tl2br w:val="nil"/>
                    <w:tr2bl w:val="nil"/>
                  </w:tcBorders>
                  <w:tcMar>
                    <w:left w:w="28" w:type="dxa"/>
                    <w:right w:w="28" w:type="dxa"/>
                  </w:tcMar>
                  <w:vAlign w:val="center"/>
                </w:tcPr>
                <w:p>
                  <w:pPr>
                    <w:adjustRightInd w:val="0"/>
                    <w:snapToGrid w:val="0"/>
                    <w:spacing w:line="240" w:lineRule="auto"/>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val="0"/>
              <w:autoSpaceDN w:val="0"/>
              <w:bidi w:val="0"/>
              <w:adjustRightInd w:val="0"/>
              <w:snapToGrid/>
              <w:spacing w:before="313" w:beforeLines="100" w:line="360" w:lineRule="auto"/>
              <w:ind w:left="0" w:leftChars="0" w:right="0" w:rightChars="0" w:firstLine="0" w:firstLineChars="0"/>
              <w:jc w:val="both"/>
              <w:textAlignment w:val="auto"/>
              <w:outlineLvl w:val="9"/>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验收监测结论</w:t>
            </w:r>
          </w:p>
          <w:p>
            <w:pPr>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0" w:leftChars="0" w:right="0" w:rightChars="0"/>
              <w:jc w:val="both"/>
              <w:textAlignment w:val="auto"/>
              <w:outlineLvl w:val="9"/>
              <w:rPr>
                <w:rFonts w:hint="default"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1）</w:t>
            </w:r>
            <w:r>
              <w:rPr>
                <w:rFonts w:hint="default" w:ascii="Times New Roman" w:hAnsi="Times New Roman" w:cs="Times New Roman"/>
                <w:spacing w:val="0"/>
                <w:sz w:val="24"/>
                <w:szCs w:val="24"/>
                <w:lang w:eastAsia="zh-CN"/>
              </w:rPr>
              <w:t>监测期间，企业正常运行，</w:t>
            </w:r>
            <w:r>
              <w:rPr>
                <w:rFonts w:hint="eastAsia" w:ascii="Times New Roman" w:hAnsi="Times New Roman" w:eastAsia="宋体" w:cs="Times New Roman"/>
                <w:color w:val="auto"/>
                <w:sz w:val="24"/>
                <w:szCs w:val="24"/>
                <w:lang w:val="en-US" w:eastAsia="zh-CN"/>
              </w:rPr>
              <w:t>生产负荷为85%，符合监测工况要求</w:t>
            </w:r>
            <w:r>
              <w:rPr>
                <w:rFonts w:hint="default" w:ascii="Times New Roman" w:hAnsi="Times New Roman" w:cs="Times New Roman" w:eastAsiaTheme="minorEastAsia"/>
                <w:spacing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default"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2）</w:t>
            </w:r>
            <w:r>
              <w:rPr>
                <w:rFonts w:hint="default" w:ascii="Times New Roman" w:hAnsi="Times New Roman" w:cs="Times New Roman"/>
                <w:spacing w:val="0"/>
                <w:sz w:val="24"/>
                <w:szCs w:val="24"/>
              </w:rPr>
              <w:t>废气</w:t>
            </w:r>
            <w:r>
              <w:rPr>
                <w:rFonts w:hint="default" w:ascii="Times New Roman" w:hAnsi="Times New Roman" w:cs="Times New Roman"/>
                <w:spacing w:val="0"/>
                <w:sz w:val="24"/>
                <w:szCs w:val="24"/>
                <w:lang w:eastAsia="zh-CN"/>
              </w:rPr>
              <w:t>监测</w:t>
            </w:r>
            <w:r>
              <w:rPr>
                <w:rFonts w:hint="default" w:ascii="Times New Roman" w:hAnsi="Times New Roman" w:cs="Times New Roman"/>
                <w:spacing w:val="0"/>
                <w:sz w:val="24"/>
                <w:szCs w:val="24"/>
              </w:rPr>
              <w:t>结论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000000"/>
                <w:spacing w:val="0"/>
                <w:kern w:val="2"/>
                <w:sz w:val="24"/>
                <w:szCs w:val="22"/>
                <w:lang w:val="en-US" w:eastAsia="zh-CN" w:bidi="ar-SA"/>
              </w:rPr>
            </w:pPr>
            <w:r>
              <w:rPr>
                <w:rFonts w:hint="default" w:ascii="Times New Roman" w:hAnsi="Times New Roman" w:cs="Times New Roman"/>
                <w:sz w:val="24"/>
                <w:szCs w:val="24"/>
              </w:rPr>
              <w:t>经检测，项目</w:t>
            </w:r>
            <w:r>
              <w:rPr>
                <w:rFonts w:hint="eastAsia" w:cs="Times New Roman"/>
                <w:sz w:val="24"/>
                <w:szCs w:val="24"/>
                <w:lang w:eastAsia="zh-CN"/>
              </w:rPr>
              <w:t>发泡成型工序</w:t>
            </w:r>
            <w:r>
              <w:rPr>
                <w:rFonts w:hint="default" w:ascii="Times New Roman" w:hAnsi="Times New Roman" w:cs="Times New Roman"/>
                <w:sz w:val="24"/>
                <w:szCs w:val="24"/>
                <w:lang w:eastAsia="zh-CN"/>
              </w:rPr>
              <w:t>处理设施</w:t>
            </w:r>
            <w:r>
              <w:rPr>
                <w:rFonts w:hint="default" w:ascii="Times New Roman" w:hAnsi="Times New Roman" w:cs="Times New Roman"/>
                <w:sz w:val="24"/>
                <w:szCs w:val="24"/>
              </w:rPr>
              <w:t>排放的废气中非甲烷总烃最大排放浓度为</w:t>
            </w:r>
            <w:r>
              <w:rPr>
                <w:rFonts w:hint="default" w:ascii="Times New Roman" w:hAnsi="Times New Roman" w:cs="Times New Roman"/>
                <w:sz w:val="24"/>
                <w:szCs w:val="24"/>
                <w:lang w:val="en-US" w:eastAsia="zh-CN"/>
              </w:rPr>
              <w:t>11.6</w:t>
            </w:r>
            <w:r>
              <w:rPr>
                <w:rFonts w:hint="default" w:ascii="Times New Roman" w:hAnsi="Times New Roman" w:cs="Times New Roman"/>
                <w:sz w:val="24"/>
                <w:szCs w:val="24"/>
              </w:rPr>
              <w:t>mg/m</w:t>
            </w:r>
            <w:r>
              <w:rPr>
                <w:rFonts w:hint="default" w:ascii="Times New Roman" w:hAnsi="Times New Roman" w:cs="Times New Roman"/>
                <w:sz w:val="24"/>
                <w:szCs w:val="24"/>
                <w:vertAlign w:val="superscript"/>
              </w:rPr>
              <w:t>3</w:t>
            </w:r>
            <w:r>
              <w:rPr>
                <w:rFonts w:hint="eastAsia" w:cs="Times New Roman"/>
                <w:sz w:val="24"/>
                <w:szCs w:val="24"/>
                <w:lang w:eastAsia="zh-CN"/>
              </w:rPr>
              <w:t>，</w:t>
            </w:r>
            <w:r>
              <w:rPr>
                <w:rFonts w:hint="default" w:ascii="Times New Roman" w:hAnsi="Times New Roman" w:cs="Times New Roman"/>
                <w:sz w:val="24"/>
                <w:szCs w:val="24"/>
                <w:lang w:eastAsia="zh-CN"/>
              </w:rPr>
              <w:t>满足</w:t>
            </w:r>
            <w:r>
              <w:rPr>
                <w:rFonts w:hint="default" w:ascii="Times New Roman" w:hAnsi="Times New Roman" w:cs="Times New Roman"/>
                <w:sz w:val="24"/>
                <w:szCs w:val="24"/>
              </w:rPr>
              <w:t>《工业企业挥发性有机物排放控制标准》(DB13/2322-2016)表1</w:t>
            </w:r>
            <w:r>
              <w:rPr>
                <w:rFonts w:hint="default" w:ascii="Times New Roman" w:hAnsi="Times New Roman" w:cs="Times New Roman"/>
                <w:sz w:val="24"/>
                <w:szCs w:val="24"/>
                <w:lang w:eastAsia="zh-CN"/>
              </w:rPr>
              <w:t>其他行</w:t>
            </w:r>
            <w:r>
              <w:rPr>
                <w:rFonts w:hint="default" w:ascii="Times New Roman" w:hAnsi="Times New Roman" w:cs="Times New Roman"/>
                <w:sz w:val="24"/>
                <w:szCs w:val="24"/>
              </w:rPr>
              <w:t>业标准限值，即非甲烷总烃≤</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0mg/m</w:t>
            </w:r>
            <w:r>
              <w:rPr>
                <w:rFonts w:hint="default" w:ascii="Times New Roman" w:hAnsi="Times New Roman" w:cs="Times New Roman"/>
                <w:sz w:val="24"/>
                <w:szCs w:val="24"/>
                <w:vertAlign w:val="superscript"/>
              </w:rPr>
              <w:t>3</w:t>
            </w:r>
            <w:r>
              <w:rPr>
                <w:rFonts w:hint="eastAsia" w:ascii="Times New Roman" w:hAnsi="Times New Roman" w:cs="Times New Roman"/>
                <w:color w:val="auto"/>
                <w:sz w:val="24"/>
                <w:szCs w:val="24"/>
                <w:lang w:eastAsia="zh-CN"/>
              </w:rPr>
              <w:t>，</w:t>
            </w:r>
            <w:r>
              <w:rPr>
                <w:rFonts w:hint="eastAsia" w:cs="Times New Roman"/>
                <w:sz w:val="24"/>
                <w:szCs w:val="24"/>
                <w:lang w:eastAsia="zh-CN"/>
              </w:rPr>
              <w:t>苯乙烯未检出，</w:t>
            </w:r>
            <w:r>
              <w:rPr>
                <w:rFonts w:hint="default" w:ascii="Times New Roman" w:hAnsi="Times New Roman" w:cs="Times New Roman"/>
                <w:sz w:val="24"/>
                <w:szCs w:val="24"/>
                <w:lang w:eastAsia="zh-CN"/>
              </w:rPr>
              <w:t>满足</w:t>
            </w:r>
            <w:r>
              <w:rPr>
                <w:rFonts w:hint="eastAsia" w:ascii="Times New Roman" w:hAnsi="Times New Roman" w:cs="Times New Roman"/>
                <w:sz w:val="24"/>
                <w:szCs w:val="24"/>
                <w:lang w:val="en-US" w:eastAsia="zh-CN"/>
              </w:rPr>
              <w:t>《合成树脂工业污染物排放标准》（GB 31572-2015）中表4大气污染排放限值标准，</w:t>
            </w:r>
            <w:r>
              <w:rPr>
                <w:rFonts w:hint="default" w:ascii="Times New Roman" w:hAnsi="Times New Roman" w:cs="Times New Roman"/>
                <w:sz w:val="24"/>
                <w:szCs w:val="24"/>
              </w:rPr>
              <w:t>即</w:t>
            </w:r>
            <w:r>
              <w:rPr>
                <w:rFonts w:hint="eastAsia" w:ascii="Times New Roman" w:hAnsi="Times New Roman" w:cs="Times New Roman"/>
                <w:sz w:val="24"/>
                <w:szCs w:val="24"/>
                <w:lang w:eastAsia="zh-CN"/>
              </w:rPr>
              <w:t>苯乙烯</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0mg/m</w:t>
            </w:r>
            <w:r>
              <w:rPr>
                <w:rFonts w:hint="default" w:ascii="Times New Roman" w:hAnsi="Times New Roman" w:cs="Times New Roman"/>
                <w:sz w:val="24"/>
                <w:szCs w:val="24"/>
                <w:vertAlign w:val="superscript"/>
              </w:rPr>
              <w:t>3</w:t>
            </w:r>
            <w:r>
              <w:rPr>
                <w:rFonts w:hint="eastAsia" w:ascii="Times New Roman" w:hAnsi="Times New Roman" w:cs="Times New Roman"/>
                <w:color w:val="auto"/>
                <w:sz w:val="24"/>
                <w:szCs w:val="24"/>
                <w:lang w:eastAsia="zh-CN"/>
              </w:rPr>
              <w:t>；</w:t>
            </w:r>
            <w:r>
              <w:rPr>
                <w:rFonts w:hint="eastAsia" w:cs="Times New Roman"/>
                <w:sz w:val="24"/>
                <w:szCs w:val="24"/>
                <w:lang w:eastAsia="zh-CN"/>
              </w:rPr>
              <w:t>切割工序</w:t>
            </w:r>
            <w:r>
              <w:rPr>
                <w:rFonts w:hint="default" w:ascii="Times New Roman" w:hAnsi="Times New Roman" w:cs="Times New Roman"/>
                <w:sz w:val="24"/>
                <w:szCs w:val="24"/>
                <w:lang w:eastAsia="zh-CN"/>
              </w:rPr>
              <w:t>处理设施</w:t>
            </w:r>
            <w:r>
              <w:rPr>
                <w:rFonts w:hint="default" w:ascii="Times New Roman" w:hAnsi="Times New Roman" w:cs="Times New Roman"/>
                <w:sz w:val="24"/>
                <w:szCs w:val="24"/>
              </w:rPr>
              <w:t>排放的废气中非甲烷总烃最大排放浓度为</w:t>
            </w:r>
            <w:r>
              <w:rPr>
                <w:rFonts w:hint="eastAsia" w:ascii="Times New Roman" w:hAnsi="Times New Roman" w:cs="Times New Roman"/>
                <w:sz w:val="24"/>
                <w:szCs w:val="24"/>
                <w:lang w:val="en-US" w:eastAsia="zh-CN"/>
              </w:rPr>
              <w:t>5.70</w:t>
            </w:r>
            <w:r>
              <w:rPr>
                <w:rFonts w:hint="default" w:ascii="Times New Roman" w:hAnsi="Times New Roman" w:cs="Times New Roman"/>
                <w:sz w:val="24"/>
                <w:szCs w:val="24"/>
              </w:rPr>
              <w:t>mg/m</w:t>
            </w:r>
            <w:r>
              <w:rPr>
                <w:rFonts w:hint="default" w:ascii="Times New Roman" w:hAnsi="Times New Roman" w:cs="Times New Roman"/>
                <w:sz w:val="24"/>
                <w:szCs w:val="24"/>
                <w:vertAlign w:val="superscript"/>
              </w:rPr>
              <w:t>3</w:t>
            </w:r>
            <w:r>
              <w:rPr>
                <w:rFonts w:hint="eastAsia" w:cs="Times New Roman"/>
                <w:sz w:val="24"/>
                <w:szCs w:val="24"/>
                <w:lang w:eastAsia="zh-CN"/>
              </w:rPr>
              <w:t>，</w:t>
            </w:r>
            <w:r>
              <w:rPr>
                <w:rFonts w:hint="default" w:ascii="Times New Roman" w:hAnsi="Times New Roman" w:cs="Times New Roman"/>
                <w:sz w:val="24"/>
                <w:szCs w:val="24"/>
                <w:lang w:eastAsia="zh-CN"/>
              </w:rPr>
              <w:t>满足</w:t>
            </w:r>
            <w:r>
              <w:rPr>
                <w:rFonts w:hint="default" w:ascii="Times New Roman" w:hAnsi="Times New Roman" w:cs="Times New Roman"/>
                <w:sz w:val="24"/>
                <w:szCs w:val="24"/>
              </w:rPr>
              <w:t>《工业企业挥发性有机物排放控制标准》(DB13/2322-2016)表1</w:t>
            </w:r>
            <w:r>
              <w:rPr>
                <w:rFonts w:hint="default" w:ascii="Times New Roman" w:hAnsi="Times New Roman" w:cs="Times New Roman"/>
                <w:sz w:val="24"/>
                <w:szCs w:val="24"/>
                <w:lang w:eastAsia="zh-CN"/>
              </w:rPr>
              <w:t>其他行</w:t>
            </w:r>
            <w:r>
              <w:rPr>
                <w:rFonts w:hint="default" w:ascii="Times New Roman" w:hAnsi="Times New Roman" w:cs="Times New Roman"/>
                <w:sz w:val="24"/>
                <w:szCs w:val="24"/>
              </w:rPr>
              <w:t>业标准限值，即非甲烷总烃≤</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0mg/m</w:t>
            </w:r>
            <w:r>
              <w:rPr>
                <w:rFonts w:hint="default" w:ascii="Times New Roman" w:hAnsi="Times New Roman" w:cs="Times New Roman"/>
                <w:sz w:val="24"/>
                <w:szCs w:val="24"/>
                <w:vertAlign w:val="superscript"/>
              </w:rPr>
              <w:t>3</w:t>
            </w:r>
            <w:r>
              <w:rPr>
                <w:rFonts w:hint="eastAsia" w:ascii="Times New Roman" w:hAnsi="Times New Roman" w:cs="Times New Roman"/>
                <w:color w:val="auto"/>
                <w:sz w:val="24"/>
                <w:szCs w:val="24"/>
                <w:lang w:eastAsia="zh-CN"/>
              </w:rPr>
              <w:t>，</w:t>
            </w:r>
            <w:r>
              <w:rPr>
                <w:rFonts w:hint="eastAsia" w:cs="Times New Roman"/>
                <w:sz w:val="24"/>
                <w:szCs w:val="24"/>
                <w:lang w:eastAsia="zh-CN"/>
              </w:rPr>
              <w:t>苯乙烯未检出，</w:t>
            </w:r>
            <w:r>
              <w:rPr>
                <w:rFonts w:hint="default" w:ascii="Times New Roman" w:hAnsi="Times New Roman" w:cs="Times New Roman"/>
                <w:sz w:val="24"/>
                <w:szCs w:val="24"/>
                <w:lang w:eastAsia="zh-CN"/>
              </w:rPr>
              <w:t>满足</w:t>
            </w:r>
            <w:r>
              <w:rPr>
                <w:rFonts w:hint="eastAsia" w:ascii="Times New Roman" w:hAnsi="Times New Roman" w:cs="Times New Roman"/>
                <w:sz w:val="24"/>
                <w:szCs w:val="24"/>
                <w:lang w:val="en-US" w:eastAsia="zh-CN"/>
              </w:rPr>
              <w:t>《合成树脂工业污染物排放标准》（GB 31572-2015）中表4大气污染排放限值标准，</w:t>
            </w:r>
            <w:r>
              <w:rPr>
                <w:rFonts w:hint="default" w:ascii="Times New Roman" w:hAnsi="Times New Roman" w:cs="Times New Roman"/>
                <w:sz w:val="24"/>
                <w:szCs w:val="24"/>
              </w:rPr>
              <w:t>即</w:t>
            </w:r>
            <w:r>
              <w:rPr>
                <w:rFonts w:hint="eastAsia" w:ascii="Times New Roman" w:hAnsi="Times New Roman" w:cs="Times New Roman"/>
                <w:sz w:val="24"/>
                <w:szCs w:val="24"/>
                <w:lang w:eastAsia="zh-CN"/>
              </w:rPr>
              <w:t>苯乙烯</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0mg/m</w:t>
            </w:r>
            <w:r>
              <w:rPr>
                <w:rFonts w:hint="default" w:ascii="Times New Roman" w:hAnsi="Times New Roman" w:cs="Times New Roman"/>
                <w:sz w:val="24"/>
                <w:szCs w:val="24"/>
                <w:vertAlign w:val="superscript"/>
              </w:rPr>
              <w:t>3</w:t>
            </w:r>
            <w:r>
              <w:rPr>
                <w:rFonts w:hint="eastAsia" w:ascii="Times New Roman" w:hAnsi="Times New Roman" w:cs="Times New Roman"/>
                <w:w w:val="1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cs="Times New Roman"/>
                <w:w w:val="100"/>
                <w:sz w:val="24"/>
                <w:szCs w:val="24"/>
                <w:lang w:val="en-US" w:eastAsia="zh-CN"/>
              </w:rPr>
            </w:pPr>
            <w:r>
              <w:rPr>
                <w:rFonts w:hint="default" w:ascii="Times New Roman" w:hAnsi="Times New Roman" w:cs="Times New Roman"/>
                <w:sz w:val="24"/>
                <w:szCs w:val="24"/>
              </w:rPr>
              <w:t>经检测，厂界非甲烷总烃最大浓度排放为0.8</w:t>
            </w:r>
            <w:r>
              <w:rPr>
                <w:rFonts w:hint="eastAsia" w:cs="Times New Roman"/>
                <w:sz w:val="24"/>
                <w:szCs w:val="24"/>
                <w:lang w:val="en-US" w:eastAsia="zh-CN"/>
              </w:rPr>
              <w:t>1</w:t>
            </w:r>
            <w:r>
              <w:rPr>
                <w:rFonts w:hint="default" w:ascii="Times New Roman" w:hAnsi="Times New Roman" w:cs="Times New Roman"/>
                <w:sz w:val="24"/>
                <w:szCs w:val="24"/>
              </w:rPr>
              <w:t>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r>
              <w:rPr>
                <w:rFonts w:hint="default" w:ascii="Times New Roman" w:hAnsi="Times New Roman" w:cs="Times New Roman"/>
                <w:sz w:val="24"/>
                <w:szCs w:val="24"/>
                <w:lang w:eastAsia="zh-CN"/>
              </w:rPr>
              <w:t>满足</w:t>
            </w:r>
            <w:r>
              <w:rPr>
                <w:rFonts w:hint="default" w:ascii="Times New Roman" w:hAnsi="Times New Roman" w:cs="Times New Roman"/>
                <w:sz w:val="24"/>
                <w:szCs w:val="24"/>
              </w:rPr>
              <w:t>《工业企业挥发性有机物排放控制标准》(DB13/2322-2016)表2其他企业边界大气污染物浓度限值，即非甲烷总烃≤2.0mg/m</w:t>
            </w:r>
            <w:r>
              <w:rPr>
                <w:rFonts w:hint="default" w:ascii="Times New Roman" w:hAnsi="Times New Roman" w:cs="Times New Roman"/>
                <w:sz w:val="24"/>
                <w:szCs w:val="24"/>
                <w:vertAlign w:val="superscript"/>
              </w:rPr>
              <w:t>3</w:t>
            </w:r>
            <w:r>
              <w:rPr>
                <w:rFonts w:hint="eastAsia" w:cs="Times New Roman"/>
                <w:sz w:val="24"/>
                <w:szCs w:val="24"/>
                <w:lang w:eastAsia="zh-CN"/>
              </w:rPr>
              <w:t>，苯乙烯未检出，满足《大气污染物综合排放标准》（</w:t>
            </w:r>
            <w:r>
              <w:rPr>
                <w:rFonts w:hint="eastAsia" w:cs="Times New Roman"/>
                <w:sz w:val="24"/>
                <w:szCs w:val="24"/>
                <w:lang w:val="en-US" w:eastAsia="zh-CN"/>
              </w:rPr>
              <w:t>GB 16297-1996</w:t>
            </w:r>
            <w:r>
              <w:rPr>
                <w:rFonts w:hint="eastAsia" w:cs="Times New Roman"/>
                <w:sz w:val="24"/>
                <w:szCs w:val="24"/>
                <w:lang w:eastAsia="zh-CN"/>
              </w:rPr>
              <w:t>）表</w:t>
            </w:r>
            <w:r>
              <w:rPr>
                <w:rFonts w:hint="eastAsia" w:cs="Times New Roman"/>
                <w:sz w:val="24"/>
                <w:szCs w:val="24"/>
                <w:lang w:val="en-US" w:eastAsia="zh-CN"/>
              </w:rPr>
              <w:t>2无组织标准限值要求</w:t>
            </w:r>
            <w:r>
              <w:rPr>
                <w:rFonts w:hint="eastAsia" w:ascii="Times New Roman" w:hAnsi="Times New Roman" w:cs="Times New Roman"/>
                <w:w w:val="100"/>
                <w:sz w:val="24"/>
                <w:szCs w:val="24"/>
                <w:lang w:val="en-US" w:eastAsia="zh-CN"/>
              </w:rPr>
              <w:t>。</w:t>
            </w:r>
          </w:p>
          <w:p>
            <w:pPr>
              <w:pStyle w:val="2"/>
              <w:keepNext w:val="0"/>
              <w:keepLines w:val="0"/>
              <w:pageBreakBefore w:val="0"/>
              <w:widowControl w:val="0"/>
              <w:kinsoku/>
              <w:wordWrap/>
              <w:overflowPunct/>
              <w:topLinePunct w:val="0"/>
              <w:autoSpaceDE/>
              <w:autoSpaceDN/>
              <w:bidi w:val="0"/>
              <w:spacing w:line="360" w:lineRule="auto"/>
              <w:ind w:left="0" w:leftChars="0" w:right="0" w:rightChars="0"/>
              <w:jc w:val="both"/>
              <w:textAlignment w:val="auto"/>
              <w:rPr>
                <w:rFonts w:hint="eastAsia"/>
                <w:lang w:val="en-US" w:eastAsia="zh-CN"/>
              </w:rPr>
            </w:pPr>
            <w:r>
              <w:rPr>
                <w:rFonts w:hint="default" w:ascii="Times New Roman" w:hAnsi="Times New Roman" w:cs="Times New Roman"/>
                <w:sz w:val="24"/>
                <w:szCs w:val="24"/>
              </w:rPr>
              <w:t>经检测，车间无组织排放废气中非甲烷总烃最大浓度排放为</w:t>
            </w:r>
            <w:r>
              <w:rPr>
                <w:rFonts w:hint="default" w:ascii="Times New Roman" w:hAnsi="Times New Roman" w:cs="Times New Roman"/>
                <w:sz w:val="24"/>
                <w:szCs w:val="24"/>
                <w:lang w:val="en-US" w:eastAsia="zh-CN"/>
              </w:rPr>
              <w:t>2.85</w:t>
            </w:r>
            <w:r>
              <w:rPr>
                <w:rFonts w:hint="default" w:ascii="Times New Roman" w:hAnsi="Times New Roman" w:cs="Times New Roman"/>
                <w:sz w:val="24"/>
                <w:szCs w:val="24"/>
              </w:rPr>
              <w:t>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r>
              <w:rPr>
                <w:rFonts w:hint="default" w:ascii="Times New Roman" w:hAnsi="Times New Roman" w:cs="Times New Roman"/>
                <w:sz w:val="24"/>
                <w:szCs w:val="24"/>
                <w:lang w:eastAsia="zh-CN"/>
              </w:rPr>
              <w:t>满足</w:t>
            </w:r>
            <w:r>
              <w:rPr>
                <w:rFonts w:hint="default" w:ascii="Times New Roman" w:hAnsi="Times New Roman" w:cs="Times New Roman"/>
                <w:sz w:val="24"/>
                <w:szCs w:val="24"/>
              </w:rPr>
              <w:t>《工业企业挥发性有机物排放控制标准》(DB13/2322-2016)表3生产车间或生产设备边界污染物浓度限值，即非甲烷总烃≤</w:t>
            </w:r>
            <w:bookmarkStart w:id="22" w:name="_GoBack"/>
            <w:r>
              <w:rPr>
                <w:rFonts w:hint="default" w:ascii="Times New Roman" w:hAnsi="Times New Roman" w:cs="Times New Roman"/>
                <w:sz w:val="24"/>
                <w:szCs w:val="24"/>
              </w:rPr>
              <w:t>4.0</w:t>
            </w:r>
            <w:bookmarkEnd w:id="22"/>
            <w:r>
              <w:rPr>
                <w:rFonts w:hint="default" w:ascii="Times New Roman" w:hAnsi="Times New Roman" w:cs="Times New Roman"/>
                <w:sz w:val="24"/>
                <w:szCs w:val="24"/>
              </w:rPr>
              <w:t>mg/m</w:t>
            </w:r>
            <w:r>
              <w:rPr>
                <w:rFonts w:hint="default" w:ascii="Times New Roman" w:hAnsi="Times New Roman" w:cs="Times New Roman"/>
                <w:sz w:val="24"/>
                <w:szCs w:val="24"/>
                <w:vertAlign w:val="superscript"/>
              </w:rPr>
              <w:t>3</w:t>
            </w:r>
            <w:r>
              <w:rPr>
                <w:rFonts w:hint="eastAsia" w:ascii="Times New Roman" w:hAnsi="Times New Roman" w:cs="Times New Roman"/>
                <w:w w:val="10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eastAsia"/>
                <w:sz w:val="24"/>
                <w:szCs w:val="24"/>
              </w:rPr>
              <w:t>废水监测结论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sz w:val="24"/>
                <w:szCs w:val="24"/>
              </w:rPr>
            </w:pPr>
            <w:r>
              <w:rPr>
                <w:rFonts w:hint="default" w:ascii="Times New Roman" w:hAnsi="Times New Roman" w:eastAsia="宋体" w:cs="Times New Roman"/>
                <w:sz w:val="24"/>
                <w:szCs w:val="24"/>
                <w:lang w:eastAsia="zh-CN"/>
              </w:rPr>
              <w:t>项目</w:t>
            </w:r>
            <w:r>
              <w:rPr>
                <w:rFonts w:hint="eastAsia" w:ascii="Times New Roman" w:hAnsi="Times New Roman" w:eastAsia="宋体" w:cs="Times New Roman"/>
                <w:sz w:val="24"/>
                <w:szCs w:val="24"/>
                <w:lang w:eastAsia="zh-CN"/>
              </w:rPr>
              <w:t>无生产</w:t>
            </w:r>
            <w:r>
              <w:rPr>
                <w:rFonts w:hint="default" w:ascii="Times New Roman" w:hAnsi="Times New Roman" w:eastAsia="宋体" w:cs="Times New Roman"/>
                <w:sz w:val="24"/>
                <w:szCs w:val="24"/>
                <w:lang w:eastAsia="zh-CN"/>
              </w:rPr>
              <w:t>废水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主要为生活污水，生活污水，</w:t>
            </w:r>
            <w:r>
              <w:rPr>
                <w:rFonts w:hint="eastAsia" w:ascii="Times New Roman" w:hAnsi="Times New Roman" w:eastAsia="宋体" w:cs="Times New Roman"/>
                <w:sz w:val="24"/>
                <w:szCs w:val="24"/>
                <w:lang w:eastAsia="zh-CN"/>
              </w:rPr>
              <w:t>直接厂区泼洒抑尘，不外排</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both"/>
              <w:textAlignment w:val="auto"/>
              <w:outlineLvl w:val="9"/>
              <w:rPr>
                <w:rFonts w:hint="default" w:ascii="Times New Roman" w:hAnsi="Times New Roman" w:cs="Times New Roman"/>
                <w:sz w:val="24"/>
                <w:szCs w:val="24"/>
              </w:rPr>
            </w:pPr>
            <w:r>
              <w:rPr>
                <w:rFonts w:hint="eastAsia" w:ascii="Times New Roman" w:hAnsi="Times New Roman" w:cs="Times New Roman"/>
                <w:sz w:val="24"/>
                <w:szCs w:val="24"/>
                <w:lang w:val="en-US" w:eastAsia="zh-CN"/>
              </w:rPr>
              <w:t>4）噪声</w:t>
            </w:r>
            <w:r>
              <w:rPr>
                <w:rFonts w:hint="default" w:ascii="Times New Roman" w:hAnsi="Times New Roman" w:cs="Times New Roman"/>
                <w:sz w:val="24"/>
                <w:szCs w:val="24"/>
                <w:lang w:eastAsia="zh-CN"/>
              </w:rPr>
              <w:t>监测</w:t>
            </w:r>
            <w:r>
              <w:rPr>
                <w:rFonts w:hint="default" w:ascii="Times New Roman" w:hAnsi="Times New Roman" w:cs="Times New Roman"/>
                <w:sz w:val="24"/>
                <w:szCs w:val="24"/>
              </w:rPr>
              <w:t>结论</w:t>
            </w:r>
          </w:p>
          <w:p>
            <w:pPr>
              <w:keepNext w:val="0"/>
              <w:keepLines w:val="0"/>
              <w:pageBreakBefore w:val="0"/>
              <w:widowControl w:val="0"/>
              <w:kinsoku/>
              <w:wordWrap/>
              <w:overflowPunct/>
              <w:topLinePunct w:val="0"/>
              <w:autoSpaceDE w:val="0"/>
              <w:autoSpaceDN w:val="0"/>
              <w:bidi w:val="0"/>
              <w:adjustRightInd w:val="0"/>
              <w:spacing w:line="336" w:lineRule="auto"/>
              <w:ind w:left="0" w:leftChars="0" w:right="0" w:rightChars="0" w:firstLine="480" w:firstLineChars="200"/>
              <w:jc w:val="both"/>
              <w:textAlignment w:val="auto"/>
              <w:rPr>
                <w:rFonts w:hint="eastAsia" w:ascii="Times New Roman" w:hAnsi="Times New Roman" w:cs="Times New Roman"/>
                <w:color w:val="auto"/>
                <w:sz w:val="24"/>
                <w:szCs w:val="24"/>
                <w:lang w:val="en-US" w:eastAsia="zh-CN"/>
              </w:rPr>
            </w:pPr>
            <w:r>
              <w:rPr>
                <w:rFonts w:hint="default" w:ascii="Times New Roman" w:hAnsi="Times New Roman" w:eastAsia="宋体" w:cs="Times New Roman"/>
                <w:kern w:val="0"/>
                <w:sz w:val="24"/>
                <w:szCs w:val="21"/>
              </w:rPr>
              <w:t>经检测，该企业厂界昼间噪声值范围为5</w:t>
            </w:r>
            <w:r>
              <w:rPr>
                <w:rFonts w:hint="eastAsia" w:ascii="Times New Roman" w:hAnsi="Times New Roman" w:eastAsia="宋体" w:cs="Times New Roman"/>
                <w:kern w:val="0"/>
                <w:sz w:val="24"/>
                <w:szCs w:val="21"/>
                <w:lang w:val="en-US" w:eastAsia="zh-CN"/>
              </w:rPr>
              <w:t>4.2</w:t>
            </w:r>
            <w:r>
              <w:rPr>
                <w:rFonts w:hint="default" w:ascii="Times New Roman" w:hAnsi="Times New Roman" w:eastAsia="宋体" w:cs="Times New Roman"/>
                <w:kern w:val="0"/>
                <w:sz w:val="24"/>
                <w:szCs w:val="21"/>
              </w:rPr>
              <w:t>～5</w:t>
            </w:r>
            <w:r>
              <w:rPr>
                <w:rFonts w:hint="eastAsia" w:ascii="Times New Roman" w:hAnsi="Times New Roman" w:eastAsia="宋体" w:cs="Times New Roman"/>
                <w:kern w:val="0"/>
                <w:sz w:val="24"/>
                <w:szCs w:val="21"/>
                <w:lang w:val="en-US" w:eastAsia="zh-CN"/>
              </w:rPr>
              <w:t>7.7</w:t>
            </w:r>
            <w:r>
              <w:rPr>
                <w:rFonts w:hint="default" w:ascii="Times New Roman" w:hAnsi="Times New Roman" w:eastAsia="宋体" w:cs="Times New Roman"/>
                <w:kern w:val="0"/>
                <w:sz w:val="24"/>
                <w:szCs w:val="21"/>
              </w:rPr>
              <w:t>dB(A)</w:t>
            </w:r>
            <w:r>
              <w:rPr>
                <w:rFonts w:hint="default" w:ascii="Times New Roman" w:hAnsi="Times New Roman" w:eastAsia="宋体" w:cs="Times New Roman"/>
                <w:kern w:val="0"/>
                <w:sz w:val="24"/>
                <w:szCs w:val="21"/>
                <w:lang w:eastAsia="zh-CN"/>
              </w:rPr>
              <w:t>，</w:t>
            </w:r>
            <w:r>
              <w:rPr>
                <w:rFonts w:hint="eastAsia" w:ascii="Times New Roman" w:hAnsi="Times New Roman" w:eastAsia="宋体" w:cs="Times New Roman"/>
                <w:kern w:val="0"/>
                <w:sz w:val="24"/>
                <w:szCs w:val="21"/>
                <w:lang w:eastAsia="zh-CN"/>
              </w:rPr>
              <w:t>夜</w:t>
            </w:r>
            <w:r>
              <w:rPr>
                <w:rFonts w:hint="default" w:ascii="Times New Roman" w:hAnsi="Times New Roman" w:eastAsia="宋体" w:cs="Times New Roman"/>
                <w:kern w:val="0"/>
                <w:sz w:val="24"/>
                <w:szCs w:val="21"/>
              </w:rPr>
              <w:t>间噪声值范围为</w:t>
            </w:r>
            <w:r>
              <w:rPr>
                <w:rFonts w:hint="eastAsia" w:ascii="Times New Roman" w:hAnsi="Times New Roman" w:eastAsia="宋体" w:cs="Times New Roman"/>
                <w:kern w:val="0"/>
                <w:sz w:val="24"/>
                <w:szCs w:val="21"/>
                <w:lang w:val="en-US" w:eastAsia="zh-CN"/>
              </w:rPr>
              <w:t>45.2</w:t>
            </w:r>
            <w:r>
              <w:rPr>
                <w:rFonts w:hint="default" w:ascii="Times New Roman" w:hAnsi="Times New Roman" w:eastAsia="宋体" w:cs="Times New Roman"/>
                <w:kern w:val="0"/>
                <w:sz w:val="24"/>
                <w:szCs w:val="21"/>
              </w:rPr>
              <w:t>～</w:t>
            </w:r>
            <w:r>
              <w:rPr>
                <w:rFonts w:hint="eastAsia" w:ascii="Times New Roman" w:hAnsi="Times New Roman" w:eastAsia="宋体" w:cs="Times New Roman"/>
                <w:kern w:val="0"/>
                <w:sz w:val="24"/>
                <w:szCs w:val="21"/>
                <w:lang w:val="en-US" w:eastAsia="zh-CN"/>
              </w:rPr>
              <w:t>48.6</w:t>
            </w:r>
            <w:r>
              <w:rPr>
                <w:rFonts w:hint="default" w:ascii="Times New Roman" w:hAnsi="Times New Roman" w:eastAsia="宋体" w:cs="Times New Roman"/>
                <w:kern w:val="0"/>
                <w:sz w:val="24"/>
                <w:szCs w:val="21"/>
              </w:rPr>
              <w:t>dB(A)</w:t>
            </w: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检测结果达到《工业企业厂界环境噪声排放标准》(GB12348-2008) 中2类标准限值要求</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pacing w:line="336" w:lineRule="auto"/>
              <w:ind w:left="0" w:leftChars="0" w:right="0" w:rightChars="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5）固废监测结论</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sz w:val="24"/>
                <w:szCs w:val="24"/>
                <w:lang w:eastAsia="zh-CN"/>
              </w:rPr>
            </w:pPr>
            <w:r>
              <w:rPr>
                <w:rFonts w:hint="default" w:ascii="Times New Roman" w:hAnsi="Times New Roman" w:eastAsia="宋体" w:cs="Times New Roman"/>
                <w:spacing w:val="0"/>
                <w:sz w:val="24"/>
                <w:szCs w:val="24"/>
                <w:lang w:eastAsia="zh-CN"/>
              </w:rPr>
              <w:t>原材料在拆包装过程中产生包装废品，项目生产过程中产生散料、切割下脚料及残次品，收集后外售综合利用。项目职工产生垃圾，集中收集后由环卫部门清运</w:t>
            </w:r>
            <w:r>
              <w:rPr>
                <w:rFonts w:hint="eastAsia" w:ascii="Times New Roman" w:hAnsi="Times New Roman" w:eastAsia="宋体" w:cs="Times New Roman"/>
                <w:spacing w:val="0"/>
                <w:sz w:val="24"/>
                <w:szCs w:val="24"/>
                <w:lang w:eastAsia="zh-CN"/>
              </w:rPr>
              <w:t>，</w:t>
            </w:r>
            <w:r>
              <w:rPr>
                <w:rFonts w:hint="default" w:ascii="Times New Roman" w:hAnsi="Times New Roman" w:eastAsia="宋体" w:cs="Times New Roman"/>
                <w:spacing w:val="0"/>
                <w:sz w:val="24"/>
                <w:szCs w:val="24"/>
                <w:lang w:eastAsia="zh-CN"/>
              </w:rPr>
              <w:t>项目所有固体废物均得到有效的处置，不会对周边环境产生影响</w:t>
            </w:r>
            <w:r>
              <w:rPr>
                <w:rFonts w:hint="eastAsia"/>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总量结论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sz w:val="24"/>
                <w:szCs w:val="24"/>
              </w:rPr>
              <w:t>项目实际排放污染物总量为：SO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NOx</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COD</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default" w:ascii="Times New Roman" w:hAnsi="Times New Roman" w:eastAsia="宋体" w:cs="Times New Roman"/>
                <w:kern w:val="0"/>
                <w:sz w:val="24"/>
                <w:szCs w:val="21"/>
              </w:rPr>
              <w:t>排气量：</w:t>
            </w:r>
            <w:r>
              <w:rPr>
                <w:rFonts w:hint="eastAsia" w:ascii="Times New Roman" w:hAnsi="Times New Roman" w:eastAsia="宋体" w:cs="Times New Roman"/>
                <w:kern w:val="0"/>
                <w:sz w:val="24"/>
                <w:szCs w:val="21"/>
                <w:lang w:val="en-US" w:eastAsia="zh-CN"/>
              </w:rPr>
              <w:t>2413</w:t>
            </w:r>
            <w:r>
              <w:rPr>
                <w:rFonts w:hint="default" w:ascii="Times New Roman" w:hAnsi="Times New Roman" w:eastAsia="宋体" w:cs="Times New Roman"/>
                <w:kern w:val="0"/>
                <w:sz w:val="24"/>
                <w:szCs w:val="21"/>
              </w:rPr>
              <w:t>万</w:t>
            </w:r>
            <w:r>
              <w:rPr>
                <w:rFonts w:hint="default" w:ascii="Times New Roman" w:hAnsi="Times New Roman" w:eastAsia="宋体" w:cs="Times New Roman"/>
                <w:kern w:val="0"/>
                <w:sz w:val="24"/>
                <w:szCs w:val="21"/>
                <w:lang w:val="en-US" w:eastAsia="zh-CN"/>
              </w:rPr>
              <w:t>m</w:t>
            </w:r>
            <w:r>
              <w:rPr>
                <w:rFonts w:hint="default" w:ascii="Times New Roman" w:hAnsi="Times New Roman" w:eastAsia="宋体" w:cs="Times New Roman"/>
                <w:kern w:val="0"/>
                <w:sz w:val="24"/>
                <w:szCs w:val="21"/>
                <w:vertAlign w:val="superscript"/>
                <w:lang w:val="en-US" w:eastAsia="zh-CN"/>
              </w:rPr>
              <w:t>3</w:t>
            </w:r>
            <w:r>
              <w:rPr>
                <w:rFonts w:hint="default" w:ascii="Times New Roman" w:hAnsi="Times New Roman" w:eastAsia="宋体" w:cs="Times New Roman"/>
                <w:kern w:val="0"/>
                <w:sz w:val="24"/>
                <w:szCs w:val="21"/>
              </w:rPr>
              <w:t>/年</w:t>
            </w: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color w:val="auto"/>
                <w:kern w:val="0"/>
                <w:sz w:val="24"/>
                <w:szCs w:val="21"/>
              </w:rPr>
              <w:t>非甲烷总烃</w:t>
            </w:r>
            <w:r>
              <w:rPr>
                <w:rFonts w:hint="default" w:ascii="Times New Roman" w:hAnsi="Times New Roman" w:eastAsia="宋体" w:cs="Times New Roman"/>
                <w:color w:val="auto"/>
                <w:sz w:val="24"/>
                <w:szCs w:val="24"/>
              </w:rPr>
              <w:t>排放量为</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0.238</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1"/>
              </w:rPr>
              <w:t>环评</w:t>
            </w:r>
            <w:r>
              <w:rPr>
                <w:rFonts w:hint="default" w:ascii="Times New Roman" w:hAnsi="Times New Roman" w:eastAsia="宋体" w:cs="Times New Roman"/>
                <w:kern w:val="0"/>
                <w:sz w:val="24"/>
                <w:szCs w:val="21"/>
              </w:rPr>
              <w:t>中给出的总量控制指标</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t/a，NOx</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t/a，COD</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t/a</w:t>
            </w:r>
            <w:r>
              <w:rPr>
                <w:rFonts w:hint="eastAsia" w:ascii="Times New Roman" w:hAnsi="Times New Roman" w:cs="Times New Roman"/>
                <w:color w:val="auto"/>
                <w:sz w:val="24"/>
                <w:szCs w:val="21"/>
                <w:lang w:eastAsia="zh-CN"/>
              </w:rPr>
              <w:t>。</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jc w:val="both"/>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建议</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360" w:firstLineChars="150"/>
              <w:jc w:val="both"/>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确保</w:t>
            </w:r>
            <w:r>
              <w:rPr>
                <w:rFonts w:hint="default" w:ascii="Times New Roman" w:hAnsi="Times New Roman" w:cs="Times New Roman"/>
                <w:color w:val="auto"/>
                <w:sz w:val="24"/>
                <w:szCs w:val="24"/>
              </w:rPr>
              <w:t>各项环保</w:t>
            </w:r>
            <w:r>
              <w:rPr>
                <w:rFonts w:hint="eastAsia" w:ascii="Times New Roman" w:hAnsi="Times New Roman" w:cs="Times New Roman"/>
                <w:color w:val="auto"/>
                <w:sz w:val="24"/>
                <w:szCs w:val="24"/>
                <w:lang w:eastAsia="zh-CN"/>
              </w:rPr>
              <w:t>设施正常运行</w:t>
            </w:r>
            <w:r>
              <w:rPr>
                <w:rFonts w:hint="default" w:ascii="Times New Roman" w:hAnsi="Times New Roman" w:cs="Times New Roman"/>
                <w:color w:val="auto"/>
                <w:sz w:val="24"/>
                <w:szCs w:val="24"/>
              </w:rPr>
              <w:t>，确保污染物达标排放。应加强环保管理，</w:t>
            </w:r>
            <w:r>
              <w:rPr>
                <w:rFonts w:hint="eastAsia" w:ascii="Times New Roman" w:hAnsi="Times New Roman" w:cs="Times New Roman"/>
                <w:color w:val="auto"/>
                <w:sz w:val="24"/>
                <w:szCs w:val="24"/>
                <w:lang w:eastAsia="zh-CN"/>
              </w:rPr>
              <w:t>加强巡检力度，</w:t>
            </w:r>
            <w:r>
              <w:rPr>
                <w:rFonts w:hint="default" w:ascii="Times New Roman" w:hAnsi="Times New Roman" w:cs="Times New Roman"/>
                <w:color w:val="auto"/>
                <w:sz w:val="24"/>
                <w:szCs w:val="24"/>
              </w:rPr>
              <w:t>发现问题及时处</w:t>
            </w:r>
            <w:r>
              <w:rPr>
                <w:rFonts w:hint="eastAsia" w:ascii="Times New Roman" w:hAnsi="Times New Roman" w:cs="Times New Roman"/>
                <w:color w:val="auto"/>
                <w:sz w:val="24"/>
                <w:szCs w:val="24"/>
                <w:lang w:eastAsia="zh-CN"/>
              </w:rPr>
              <w:t>理。</w:t>
            </w:r>
          </w:p>
        </w:tc>
      </w:tr>
    </w:tbl>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both"/>
        <w:textAlignment w:val="auto"/>
        <w:outlineLvl w:val="9"/>
        <w:rPr>
          <w:rFonts w:hint="eastAsia" w:ascii="宋体" w:hAnsi="宋体"/>
          <w:b/>
          <w:bCs/>
          <w:kern w:val="44"/>
          <w:sz w:val="28"/>
          <w:szCs w:val="44"/>
        </w:rPr>
      </w:pPr>
      <w:bookmarkStart w:id="17" w:name="_Toc430619021"/>
      <w:bookmarkStart w:id="18" w:name="_Toc387777077"/>
      <w:bookmarkStart w:id="19" w:name="_Toc430609243"/>
      <w:bookmarkStart w:id="20" w:name="_Toc389223940"/>
      <w:bookmarkStart w:id="21" w:name="_Toc389569108"/>
      <w:r>
        <w:rPr>
          <w:rFonts w:hint="eastAsia" w:ascii="宋体" w:hAnsi="宋体"/>
          <w:b/>
          <w:bCs/>
          <w:kern w:val="44"/>
          <w:sz w:val="28"/>
          <w:szCs w:val="44"/>
        </w:rPr>
        <w:t>表五 验收监测质量控制</w:t>
      </w:r>
      <w:bookmarkEnd w:id="17"/>
    </w:p>
    <w:p>
      <w:pPr>
        <w:rPr>
          <w:rFonts w:hint="eastAsia" w:ascii="宋体" w:hAnsi="宋体"/>
        </w:rPr>
      </w:pPr>
      <w:r>
        <w:rPr>
          <w:rFonts w:hint="eastAsia" w:ascii="宋体" w:hAnsi="宋体"/>
          <w:b/>
          <w:bCs/>
          <w:kern w:val="44"/>
          <w:sz w:val="28"/>
          <w:szCs w:val="4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104140</wp:posOffset>
                </wp:positionV>
                <wp:extent cx="5890895" cy="8251190"/>
                <wp:effectExtent l="4445" t="4445" r="10160" b="12065"/>
                <wp:wrapTopAndBottom/>
                <wp:docPr id="1" name="文本框 3"/>
                <wp:cNvGraphicFramePr/>
                <a:graphic xmlns:a="http://schemas.openxmlformats.org/drawingml/2006/main">
                  <a:graphicData uri="http://schemas.microsoft.com/office/word/2010/wordprocessingShape">
                    <wps:wsp>
                      <wps:cNvSpPr txBox="1"/>
                      <wps:spPr>
                        <a:xfrm>
                          <a:off x="0" y="0"/>
                          <a:ext cx="5890895" cy="8251190"/>
                        </a:xfrm>
                        <a:prstGeom prst="rect">
                          <a:avLst/>
                        </a:prstGeom>
                        <a:no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100"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本次验收监测采样及样品分析均严格按照《环境空气监测质量保证手册》、《环境监测技术规范》等要求进行，实施全程序质量控制。具体质控要求如下：</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1、生产处于正常</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监测期间生产在大于75%额定生产负荷的工况下稳定运行，各污染治理设施运行基本正常。</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2、合理布设监测点位，保证各监测点位布设的科学性和可比性。</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3、废气</w:t>
                            </w:r>
                            <w:r>
                              <w:rPr>
                                <w:rFonts w:hint="eastAsia" w:ascii="Times New Roman" w:hAnsi="Times New Roman" w:cs="Times New Roman"/>
                                <w:sz w:val="24"/>
                                <w:szCs w:val="24"/>
                                <w:lang w:eastAsia="zh-CN"/>
                              </w:rPr>
                              <w:t>监</w:t>
                            </w:r>
                            <w:r>
                              <w:rPr>
                                <w:rFonts w:hint="default" w:ascii="Times New Roman" w:hAnsi="Times New Roman" w:cs="Times New Roman"/>
                                <w:sz w:val="24"/>
                                <w:szCs w:val="24"/>
                              </w:rPr>
                              <w:t>测</w:t>
                            </w:r>
                          </w:p>
                          <w:p>
                            <w:pPr>
                              <w:spacing w:line="360" w:lineRule="auto"/>
                              <w:ind w:firstLine="480" w:firstLineChars="200"/>
                              <w:rPr>
                                <w:rFonts w:hint="default" w:ascii="Times New Roman" w:hAnsi="Times New Roman" w:cs="Times New Roman"/>
                                <w:spacing w:val="0"/>
                                <w:sz w:val="24"/>
                                <w:szCs w:val="24"/>
                              </w:rPr>
                            </w:pPr>
                            <w:r>
                              <w:rPr>
                                <w:rFonts w:hint="default" w:ascii="Times New Roman" w:hAnsi="Times New Roman" w:cs="Times New Roman"/>
                                <w:spacing w:val="0"/>
                                <w:sz w:val="24"/>
                                <w:szCs w:val="24"/>
                              </w:rPr>
                              <w:t>废气监测仪器均符合国家有关标准或技术要求，监测前对使用的仪器均进行流量和浓度校准，按规定对废气测试仪进行现场检漏。</w:t>
                            </w:r>
                          </w:p>
                          <w:p>
                            <w:pPr>
                              <w:spacing w:line="360" w:lineRule="auto"/>
                              <w:ind w:firstLine="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4、噪声监</w:t>
                            </w:r>
                            <w:r>
                              <w:rPr>
                                <w:rFonts w:hint="default" w:ascii="Times New Roman" w:hAnsi="Times New Roman" w:cs="Times New Roman"/>
                                <w:sz w:val="24"/>
                                <w:szCs w:val="24"/>
                                <w:lang w:val="en-US" w:eastAsia="zh-CN"/>
                              </w:rPr>
                              <w:t>测</w:t>
                            </w:r>
                          </w:p>
                          <w:p>
                            <w:pPr>
                              <w:spacing w:line="360" w:lineRule="auto"/>
                              <w:ind w:firstLine="468" w:firstLineChars="195"/>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噪声监测仪器均符合国家有关标准或技术要求，采样和分析过程严格按照《工业企业厂界环境噪声排放标准》（GB 12348-2008）进行。</w:t>
                            </w:r>
                          </w:p>
                          <w:p>
                            <w:pPr>
                              <w:spacing w:line="360" w:lineRule="auto"/>
                              <w:ind w:firstLine="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、监测分析方法采用国家颁布标准（或推荐）分析方法，监测人员经考核并有合格证，所有监测仪器经计量部门检定并在有效期内。监测数据实行三级审核制度。</w:t>
                            </w:r>
                          </w:p>
                          <w:p>
                            <w:pPr>
                              <w:spacing w:line="360" w:lineRule="auto"/>
                              <w:ind w:firstLine="200"/>
                              <w:rPr>
                                <w:sz w:val="24"/>
                                <w:szCs w:val="24"/>
                              </w:rPr>
                            </w:pPr>
                          </w:p>
                        </w:txbxContent>
                      </wps:txbx>
                      <wps:bodyPr upright="1"/>
                    </wps:wsp>
                  </a:graphicData>
                </a:graphic>
              </wp:anchor>
            </w:drawing>
          </mc:Choice>
          <mc:Fallback>
            <w:pict>
              <v:shape id="文本框 3" o:spid="_x0000_s1026" o:spt="202" type="#_x0000_t202" style="position:absolute;left:0pt;margin-left:-1.2pt;margin-top:8.2pt;height:649.7pt;width:463.85pt;mso-wrap-distance-bottom:0pt;mso-wrap-distance-top:0pt;z-index:251658240;mso-width-relative:page;mso-height-relative:page;" filled="f" stroked="t" coordsize="21600,21600" o:gfxdata="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BDda9oAAAAKAQAADwAAAAAAAAABACAAAAAiAAAAZHJzL2Rvd25yZXYueG1sUEsBAhQAFAAA&#10;AAgAh07iQGM71ZLtAQAAwAMAAA4AAAAAAAAAAQAgAAAAKQEAAGRycy9lMm9Eb2MueG1sUEsFBgAA&#10;AAAGAAYAWQEAAIgFAAAAAA==&#10;">
                <v:fill on="f"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100"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本次验收监测采样及样品分析均严格按照《环境空气监测质量保证手册》、《环境监测技术规范》等要求进行，实施全程序质量控制。具体质控要求如下：</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1、生产处于正常</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监测期间生产在大于75%额定生产负荷的工况下稳定运行，各污染治理设施运行基本正常。</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2、合理布设监测点位，保证各监测点位布设的科学性和可比性。</w:t>
                      </w:r>
                    </w:p>
                    <w:p>
                      <w:pPr>
                        <w:spacing w:line="360" w:lineRule="auto"/>
                        <w:ind w:firstLine="200"/>
                        <w:rPr>
                          <w:rFonts w:hint="default" w:ascii="Times New Roman" w:hAnsi="Times New Roman" w:cs="Times New Roman"/>
                          <w:sz w:val="24"/>
                          <w:szCs w:val="24"/>
                        </w:rPr>
                      </w:pPr>
                      <w:r>
                        <w:rPr>
                          <w:rFonts w:hint="default" w:ascii="Times New Roman" w:hAnsi="Times New Roman" w:cs="Times New Roman"/>
                          <w:sz w:val="24"/>
                          <w:szCs w:val="24"/>
                        </w:rPr>
                        <w:t>3、废气</w:t>
                      </w:r>
                      <w:r>
                        <w:rPr>
                          <w:rFonts w:hint="eastAsia" w:ascii="Times New Roman" w:hAnsi="Times New Roman" w:cs="Times New Roman"/>
                          <w:sz w:val="24"/>
                          <w:szCs w:val="24"/>
                          <w:lang w:eastAsia="zh-CN"/>
                        </w:rPr>
                        <w:t>监</w:t>
                      </w:r>
                      <w:r>
                        <w:rPr>
                          <w:rFonts w:hint="default" w:ascii="Times New Roman" w:hAnsi="Times New Roman" w:cs="Times New Roman"/>
                          <w:sz w:val="24"/>
                          <w:szCs w:val="24"/>
                        </w:rPr>
                        <w:t>测</w:t>
                      </w:r>
                    </w:p>
                    <w:p>
                      <w:pPr>
                        <w:spacing w:line="360" w:lineRule="auto"/>
                        <w:ind w:firstLine="480" w:firstLineChars="200"/>
                        <w:rPr>
                          <w:rFonts w:hint="default" w:ascii="Times New Roman" w:hAnsi="Times New Roman" w:cs="Times New Roman"/>
                          <w:spacing w:val="0"/>
                          <w:sz w:val="24"/>
                          <w:szCs w:val="24"/>
                        </w:rPr>
                      </w:pPr>
                      <w:r>
                        <w:rPr>
                          <w:rFonts w:hint="default" w:ascii="Times New Roman" w:hAnsi="Times New Roman" w:cs="Times New Roman"/>
                          <w:spacing w:val="0"/>
                          <w:sz w:val="24"/>
                          <w:szCs w:val="24"/>
                        </w:rPr>
                        <w:t>废气监测仪器均符合国家有关标准或技术要求，监测前对使用的仪器均进行流量和浓度校准，按规定对废气测试仪进行现场检漏。</w:t>
                      </w:r>
                    </w:p>
                    <w:p>
                      <w:pPr>
                        <w:spacing w:line="360" w:lineRule="auto"/>
                        <w:ind w:firstLine="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4、噪声监</w:t>
                      </w:r>
                      <w:r>
                        <w:rPr>
                          <w:rFonts w:hint="default" w:ascii="Times New Roman" w:hAnsi="Times New Roman" w:cs="Times New Roman"/>
                          <w:sz w:val="24"/>
                          <w:szCs w:val="24"/>
                          <w:lang w:val="en-US" w:eastAsia="zh-CN"/>
                        </w:rPr>
                        <w:t>测</w:t>
                      </w:r>
                    </w:p>
                    <w:p>
                      <w:pPr>
                        <w:spacing w:line="360" w:lineRule="auto"/>
                        <w:ind w:firstLine="468" w:firstLineChars="195"/>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噪声监测仪器均符合国家有关标准或技术要求，采样和分析过程严格按照《工业企业厂界环境噪声排放标准》（GB 12348-2008）进行。</w:t>
                      </w:r>
                    </w:p>
                    <w:p>
                      <w:pPr>
                        <w:spacing w:line="360" w:lineRule="auto"/>
                        <w:ind w:firstLine="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、监测分析方法采用国家颁布标准（或推荐）分析方法，监测人员经考核并有合格证，所有监测仪器经计量部门检定并在有效期内。监测数据实行三级审核制度。</w:t>
                      </w:r>
                    </w:p>
                    <w:p>
                      <w:pPr>
                        <w:spacing w:line="360" w:lineRule="auto"/>
                        <w:ind w:firstLine="200"/>
                        <w:rPr>
                          <w:sz w:val="24"/>
                          <w:szCs w:val="24"/>
                        </w:rPr>
                      </w:pPr>
                    </w:p>
                  </w:txbxContent>
                </v:textbox>
                <w10:wrap type="topAndBottom"/>
              </v:shape>
            </w:pict>
          </mc:Fallback>
        </mc:AlternateContent>
      </w:r>
    </w:p>
    <w:bookmarkEnd w:id="18"/>
    <w:bookmarkEnd w:id="19"/>
    <w:bookmarkEnd w:id="20"/>
    <w:bookmarkEnd w:id="21"/>
    <w:p>
      <w:pPr>
        <w:rPr>
          <w:rFonts w:hint="eastAsia" w:ascii="宋体" w:hAnsi="宋体"/>
        </w:rPr>
        <w:sectPr>
          <w:endnotePr>
            <w:numFmt w:val="decimal"/>
          </w:endnotePr>
          <w:type w:val="continuous"/>
          <w:pgSz w:w="11907" w:h="16840"/>
          <w:pgMar w:top="1418" w:right="1361" w:bottom="1418" w:left="1361"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2"/>
        <w:ind w:left="0" w:leftChars="0" w:firstLine="0" w:firstLineChars="0"/>
        <w:jc w:val="center"/>
        <w:rPr>
          <w:rFonts w:hint="eastAsia"/>
          <w:lang w:eastAsia="zh-CN"/>
        </w:rPr>
      </w:pPr>
      <w:r>
        <w:rPr>
          <w:rFonts w:hint="eastAsia"/>
          <w:b/>
          <w:bCs/>
          <w:sz w:val="28"/>
          <w:szCs w:val="32"/>
          <w:lang w:eastAsia="zh-CN"/>
        </w:rPr>
        <w:t>附件</w:t>
      </w:r>
      <w:r>
        <w:rPr>
          <w:rFonts w:hint="default" w:ascii="Times New Roman" w:hAnsi="Times New Roman" w:cs="Times New Roman"/>
          <w:b/>
          <w:bCs/>
          <w:sz w:val="28"/>
          <w:szCs w:val="32"/>
          <w:lang w:val="en-US" w:eastAsia="zh-CN"/>
        </w:rPr>
        <w:t xml:space="preserve">1  </w:t>
      </w:r>
      <w:r>
        <w:rPr>
          <w:rFonts w:hint="eastAsia"/>
          <w:b/>
          <w:bCs/>
          <w:sz w:val="28"/>
          <w:szCs w:val="32"/>
          <w:lang w:eastAsia="zh-CN"/>
        </w:rPr>
        <w:t>项目审批意见</w:t>
      </w:r>
    </w:p>
    <w:p>
      <w:pPr>
        <w:jc w:val="center"/>
        <w:rPr>
          <w:rFonts w:hint="eastAsia" w:ascii="黑体" w:eastAsia="黑体"/>
          <w:b/>
          <w:sz w:val="32"/>
          <w:szCs w:val="32"/>
          <w:lang w:eastAsia="zh-CN"/>
        </w:rPr>
      </w:pPr>
      <w:r>
        <w:rPr>
          <w:rFonts w:hint="eastAsia" w:eastAsiaTheme="minorEastAsia"/>
          <w:lang w:eastAsia="zh-CN"/>
        </w:rPr>
        <w:drawing>
          <wp:anchor distT="0" distB="0" distL="114300" distR="114300" simplePos="0" relativeHeight="2046594048" behindDoc="0" locked="0" layoutInCell="1" allowOverlap="1">
            <wp:simplePos x="0" y="0"/>
            <wp:positionH relativeFrom="column">
              <wp:posOffset>547370</wp:posOffset>
            </wp:positionH>
            <wp:positionV relativeFrom="paragraph">
              <wp:posOffset>122555</wp:posOffset>
            </wp:positionV>
            <wp:extent cx="5236210" cy="8237220"/>
            <wp:effectExtent l="0" t="0" r="2540" b="11430"/>
            <wp:wrapNone/>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14"/>
                  </pic:blipFill>
                  <pic:spPr>
                    <a:xfrm>
                      <a:off x="0" y="0"/>
                      <a:ext cx="5236210" cy="8237220"/>
                    </a:xfrm>
                    <a:prstGeom prst="rect">
                      <a:avLst/>
                    </a:prstGeom>
                  </pic:spPr>
                </pic:pic>
              </a:graphicData>
            </a:graphic>
          </wp:anchor>
        </w:drawing>
      </w:r>
    </w:p>
    <w:p>
      <w:pPr>
        <w:jc w:val="center"/>
        <w:rPr>
          <w:rFonts w:hint="eastAsia" w:ascii="黑体" w:eastAsia="黑体"/>
          <w:b/>
          <w:sz w:val="32"/>
          <w:szCs w:val="32"/>
          <w:lang w:eastAsia="zh-CN"/>
        </w:rPr>
      </w:pPr>
    </w:p>
    <w:p>
      <w:pPr>
        <w:jc w:val="both"/>
        <w:rPr>
          <w:rFonts w:hint="eastAsia" w:ascii="黑体" w:eastAsia="黑体"/>
          <w:b/>
          <w:sz w:val="32"/>
          <w:szCs w:val="32"/>
          <w:lang w:eastAsia="zh-CN"/>
        </w:rPr>
        <w:sectPr>
          <w:headerReference r:id="rId5" w:type="default"/>
          <w:endnotePr>
            <w:numFmt w:val="decimal"/>
          </w:endnotePr>
          <w:pgSz w:w="11907" w:h="16840"/>
          <w:pgMar w:top="1418" w:right="567" w:bottom="1418" w:left="850" w:header="340" w:footer="539" w:gutter="0"/>
          <w:pgBorders>
            <w:top w:val="none" w:sz="0" w:space="0"/>
            <w:left w:val="none" w:sz="0" w:space="0"/>
            <w:bottom w:val="none" w:sz="0" w:space="0"/>
            <w:right w:val="none" w:sz="0" w:space="0"/>
          </w:pgBorders>
          <w:pgNumType w:start="1"/>
          <w:cols w:space="720" w:num="1"/>
          <w:rtlGutter w:val="0"/>
          <w:docGrid w:linePitch="312" w:charSpace="0"/>
        </w:sectPr>
      </w:pPr>
    </w:p>
    <w:p>
      <w:pPr>
        <w:jc w:val="center"/>
        <w:rPr>
          <w:rFonts w:hint="eastAsia" w:ascii="黑体" w:eastAsia="黑体"/>
          <w:b/>
          <w:sz w:val="32"/>
          <w:szCs w:val="32"/>
        </w:rPr>
      </w:pPr>
      <w:r>
        <w:rPr>
          <w:rFonts w:hint="eastAsia" w:ascii="黑体" w:eastAsia="黑体"/>
          <w:b/>
          <w:sz w:val="32"/>
          <w:szCs w:val="32"/>
        </w:rPr>
        <w:t>建设项目工程竣工环境保护“三同时”验收登记表</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left"/>
        <w:textAlignment w:val="auto"/>
        <w:outlineLvl w:val="9"/>
        <w:rPr>
          <w:b/>
          <w:bCs/>
          <w:sz w:val="15"/>
          <w:szCs w:val="15"/>
        </w:rPr>
      </w:pPr>
      <w:r>
        <w:rPr>
          <w:b/>
          <w:bCs/>
          <w:sz w:val="15"/>
          <w:szCs w:val="15"/>
        </w:rPr>
        <w:t>填表单位（盖章）：</w:t>
      </w:r>
      <w:r>
        <w:rPr>
          <w:rFonts w:hint="eastAsia"/>
          <w:b/>
          <w:bCs/>
          <w:sz w:val="15"/>
          <w:szCs w:val="15"/>
          <w:lang w:eastAsia="zh-CN"/>
        </w:rPr>
        <w:t>沧州燕赵环境监测技术服务有限公司</w:t>
      </w:r>
      <w:r>
        <w:rPr>
          <w:b/>
          <w:bCs/>
          <w:sz w:val="15"/>
          <w:szCs w:val="15"/>
        </w:rPr>
        <w:t xml:space="preserve">                                填表人（签字）：                               项目经办人（签字）：        </w:t>
      </w:r>
    </w:p>
    <w:tbl>
      <w:tblPr>
        <w:tblStyle w:val="6"/>
        <w:tblW w:w="16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843"/>
        <w:gridCol w:w="1003"/>
        <w:gridCol w:w="1134"/>
        <w:gridCol w:w="22"/>
        <w:gridCol w:w="1205"/>
        <w:gridCol w:w="237"/>
        <w:gridCol w:w="116"/>
        <w:gridCol w:w="901"/>
        <w:gridCol w:w="331"/>
        <w:gridCol w:w="285"/>
        <w:gridCol w:w="404"/>
        <w:gridCol w:w="567"/>
        <w:gridCol w:w="369"/>
        <w:gridCol w:w="742"/>
        <w:gridCol w:w="1186"/>
        <w:gridCol w:w="1182"/>
        <w:gridCol w:w="342"/>
        <w:gridCol w:w="919"/>
        <w:gridCol w:w="1137"/>
        <w:gridCol w:w="272"/>
        <w:gridCol w:w="464"/>
        <w:gridCol w:w="676"/>
        <w:gridCol w:w="44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restart"/>
            <w:textDirection w:val="tbRlV"/>
            <w:vAlign w:val="center"/>
          </w:tcPr>
          <w:p>
            <w:pPr>
              <w:spacing w:line="320" w:lineRule="exact"/>
              <w:ind w:left="113" w:right="113"/>
              <w:jc w:val="center"/>
              <w:rPr>
                <w:b/>
                <w:bCs w:val="0"/>
                <w:sz w:val="15"/>
                <w:szCs w:val="15"/>
              </w:rPr>
            </w:pPr>
            <w:r>
              <w:rPr>
                <w:b/>
                <w:bCs w:val="0"/>
                <w:sz w:val="15"/>
                <w:szCs w:val="15"/>
              </w:rPr>
              <w:t>建 设 项 目</w:t>
            </w:r>
          </w:p>
        </w:tc>
        <w:tc>
          <w:tcPr>
            <w:tcW w:w="1846" w:type="dxa"/>
            <w:gridSpan w:val="2"/>
            <w:vAlign w:val="center"/>
          </w:tcPr>
          <w:p>
            <w:pPr>
              <w:adjustRightInd w:val="0"/>
              <w:snapToGrid w:val="0"/>
              <w:spacing w:line="240" w:lineRule="atLeast"/>
              <w:jc w:val="distribute"/>
              <w:rPr>
                <w:b/>
                <w:bCs w:val="0"/>
                <w:sz w:val="15"/>
                <w:szCs w:val="15"/>
              </w:rPr>
            </w:pPr>
            <w:r>
              <w:rPr>
                <w:b/>
                <w:bCs w:val="0"/>
                <w:sz w:val="15"/>
                <w:szCs w:val="15"/>
              </w:rPr>
              <w:t>项目名称</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沧州博众保温材料有限公司泡沫板项目</w:t>
            </w:r>
          </w:p>
        </w:tc>
        <w:tc>
          <w:tcPr>
            <w:tcW w:w="1928" w:type="dxa"/>
            <w:gridSpan w:val="2"/>
            <w:vAlign w:val="center"/>
          </w:tcPr>
          <w:p>
            <w:pPr>
              <w:adjustRightInd w:val="0"/>
              <w:snapToGrid w:val="0"/>
              <w:spacing w:line="240" w:lineRule="atLeast"/>
              <w:jc w:val="center"/>
              <w:rPr>
                <w:rFonts w:hint="eastAsia"/>
                <w:b/>
                <w:bCs w:val="0"/>
                <w:sz w:val="15"/>
                <w:szCs w:val="15"/>
                <w:lang w:val="en-US" w:eastAsia="zh-CN"/>
              </w:rPr>
            </w:pPr>
            <w:r>
              <w:rPr>
                <w:rFonts w:hint="eastAsia"/>
                <w:b/>
                <w:bCs w:val="0"/>
                <w:sz w:val="15"/>
                <w:szCs w:val="15"/>
                <w:lang w:val="en-US" w:eastAsia="zh-CN"/>
              </w:rPr>
              <w:t>建设地点</w:t>
            </w:r>
          </w:p>
        </w:tc>
        <w:tc>
          <w:tcPr>
            <w:tcW w:w="6085" w:type="dxa"/>
            <w:gridSpan w:val="9"/>
            <w:vAlign w:val="center"/>
          </w:tcPr>
          <w:p>
            <w:pPr>
              <w:adjustRightInd w:val="0"/>
              <w:snapToGrid w:val="0"/>
              <w:spacing w:line="240" w:lineRule="atLeast"/>
              <w:jc w:val="center"/>
              <w:rPr>
                <w:rFonts w:hint="eastAsia"/>
                <w:b/>
                <w:bCs w:val="0"/>
                <w:sz w:val="15"/>
                <w:szCs w:val="15"/>
                <w:lang w:val="en-US" w:eastAsia="zh-CN"/>
              </w:rPr>
            </w:pPr>
            <w:r>
              <w:rPr>
                <w:rFonts w:hint="eastAsia"/>
                <w:b/>
                <w:bCs w:val="0"/>
                <w:sz w:val="15"/>
                <w:szCs w:val="15"/>
                <w:lang w:val="en-US" w:eastAsia="zh-CN"/>
              </w:rPr>
              <w:t>河北省沧州市新华区小赵庄乡唐庄子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b/>
                <w:bCs w:val="0"/>
                <w:sz w:val="15"/>
                <w:szCs w:val="15"/>
              </w:rPr>
            </w:pPr>
            <w:r>
              <w:rPr>
                <w:b/>
                <w:bCs w:val="0"/>
                <w:sz w:val="15"/>
                <w:szCs w:val="15"/>
              </w:rPr>
              <w:t>行业类别</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C29橡胶和塑料制品业</w:t>
            </w:r>
          </w:p>
        </w:tc>
        <w:tc>
          <w:tcPr>
            <w:tcW w:w="1928" w:type="dxa"/>
            <w:gridSpan w:val="2"/>
            <w:vAlign w:val="center"/>
          </w:tcPr>
          <w:p>
            <w:pPr>
              <w:adjustRightInd w:val="0"/>
              <w:snapToGrid w:val="0"/>
              <w:spacing w:line="240" w:lineRule="atLeast"/>
              <w:jc w:val="center"/>
              <w:rPr>
                <w:rFonts w:hint="eastAsia"/>
                <w:b/>
                <w:bCs w:val="0"/>
                <w:sz w:val="15"/>
                <w:szCs w:val="15"/>
                <w:lang w:val="en-US" w:eastAsia="zh-CN"/>
              </w:rPr>
            </w:pPr>
            <w:r>
              <w:rPr>
                <w:rFonts w:hint="eastAsia"/>
                <w:b/>
                <w:bCs w:val="0"/>
                <w:sz w:val="15"/>
                <w:szCs w:val="15"/>
                <w:lang w:val="en-US" w:eastAsia="zh-CN"/>
              </w:rPr>
              <w:t>建设性质</w:t>
            </w:r>
          </w:p>
        </w:tc>
        <w:tc>
          <w:tcPr>
            <w:tcW w:w="6085" w:type="dxa"/>
            <w:gridSpan w:val="9"/>
            <w:vAlign w:val="center"/>
          </w:tcPr>
          <w:p>
            <w:pPr>
              <w:adjustRightInd w:val="0"/>
              <w:snapToGrid w:val="0"/>
              <w:spacing w:line="240" w:lineRule="atLeast"/>
              <w:jc w:val="center"/>
              <w:rPr>
                <w:rFonts w:hint="eastAsia"/>
                <w:b/>
                <w:bCs w:val="0"/>
                <w:sz w:val="15"/>
                <w:szCs w:val="15"/>
                <w:lang w:val="en-US" w:eastAsia="zh-CN"/>
              </w:rPr>
            </w:pPr>
            <w:r>
              <w:rPr>
                <w:rFonts w:hint="eastAsia"/>
                <w:b/>
                <w:bCs w:val="0"/>
                <w:sz w:val="15"/>
                <w:szCs w:val="15"/>
                <w:lang w:val="en-US" w:eastAsia="zh-CN"/>
              </w:rPr>
              <w:t xml:space="preserve">        √新 建      □改 扩 建      □技 术 改 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rFonts w:hint="eastAsia"/>
                <w:b/>
                <w:bCs w:val="0"/>
                <w:sz w:val="15"/>
                <w:szCs w:val="15"/>
              </w:rPr>
            </w:pPr>
            <w:r>
              <w:rPr>
                <w:rFonts w:hint="eastAsia"/>
                <w:b/>
                <w:bCs w:val="0"/>
                <w:sz w:val="15"/>
                <w:szCs w:val="15"/>
              </w:rPr>
              <w:t>设计生产能力</w:t>
            </w:r>
          </w:p>
        </w:tc>
        <w:tc>
          <w:tcPr>
            <w:tcW w:w="2714" w:type="dxa"/>
            <w:gridSpan w:val="5"/>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年产泡沫板1000吨</w:t>
            </w:r>
          </w:p>
        </w:tc>
        <w:tc>
          <w:tcPr>
            <w:tcW w:w="1517"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建设项目开工日期</w:t>
            </w:r>
          </w:p>
        </w:tc>
        <w:tc>
          <w:tcPr>
            <w:tcW w:w="1340"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实际生产能力</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年产泡沫板1000吨</w:t>
            </w:r>
          </w:p>
        </w:tc>
        <w:tc>
          <w:tcPr>
            <w:tcW w:w="1409"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投入试运行日期</w:t>
            </w:r>
          </w:p>
        </w:tc>
        <w:tc>
          <w:tcPr>
            <w:tcW w:w="2233"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b/>
                <w:bCs w:val="0"/>
                <w:sz w:val="15"/>
                <w:szCs w:val="15"/>
              </w:rPr>
            </w:pPr>
            <w:r>
              <w:rPr>
                <w:b/>
                <w:bCs w:val="0"/>
                <w:sz w:val="15"/>
                <w:szCs w:val="15"/>
              </w:rPr>
              <w:t>投资总</w:t>
            </w:r>
            <w:r>
              <w:rPr>
                <w:rFonts w:hint="eastAsia"/>
                <w:b/>
                <w:bCs w:val="0"/>
                <w:sz w:val="15"/>
                <w:szCs w:val="15"/>
              </w:rPr>
              <w:t>概算</w:t>
            </w:r>
            <w:r>
              <w:rPr>
                <w:b/>
                <w:bCs w:val="0"/>
                <w:sz w:val="15"/>
                <w:szCs w:val="15"/>
              </w:rPr>
              <w:t>（万元）</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400</w:t>
            </w:r>
            <w:r>
              <w:rPr>
                <w:rFonts w:hint="default" w:ascii="Times New Roman" w:hAnsi="Times New Roman" w:cs="Times New Roman"/>
                <w:b/>
                <w:bCs w:val="0"/>
                <w:sz w:val="15"/>
                <w:szCs w:val="15"/>
                <w:lang w:val="en-US" w:eastAsia="zh-CN"/>
              </w:rPr>
              <w:t>万元</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环保投资总概算（万元）</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10</w:t>
            </w:r>
            <w:r>
              <w:rPr>
                <w:rFonts w:hint="default" w:ascii="Times New Roman" w:hAnsi="Times New Roman" w:cs="Times New Roman"/>
                <w:b/>
                <w:bCs w:val="0"/>
                <w:sz w:val="15"/>
                <w:szCs w:val="15"/>
                <w:lang w:val="en-US" w:eastAsia="zh-CN"/>
              </w:rPr>
              <w:t xml:space="preserve">万元 </w:t>
            </w:r>
          </w:p>
        </w:tc>
        <w:tc>
          <w:tcPr>
            <w:tcW w:w="1409"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所占比例（%）</w:t>
            </w:r>
          </w:p>
        </w:tc>
        <w:tc>
          <w:tcPr>
            <w:tcW w:w="2233"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2.5</w:t>
            </w:r>
            <w:r>
              <w:rPr>
                <w:rFonts w:hint="default" w:ascii="Times New Roman" w:hAnsi="Times New Roman" w:cs="Times New Roman"/>
                <w:b/>
                <w:bCs w:val="0"/>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b/>
                <w:bCs w:val="0"/>
                <w:sz w:val="15"/>
                <w:szCs w:val="15"/>
              </w:rPr>
            </w:pPr>
            <w:r>
              <w:rPr>
                <w:rFonts w:hint="eastAsia"/>
                <w:b/>
                <w:bCs w:val="0"/>
                <w:sz w:val="15"/>
                <w:szCs w:val="15"/>
              </w:rPr>
              <w:t>环评</w:t>
            </w:r>
            <w:r>
              <w:rPr>
                <w:b/>
                <w:bCs w:val="0"/>
                <w:sz w:val="15"/>
                <w:szCs w:val="15"/>
              </w:rPr>
              <w:t>审批部门</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沧州市新华区环境保护局</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批准文号</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pacing w:val="-11"/>
                <w:sz w:val="15"/>
                <w:szCs w:val="15"/>
                <w:lang w:val="en-US" w:eastAsia="zh-CN"/>
              </w:rPr>
              <w:t xml:space="preserve">沧新环表[2017]7号 </w:t>
            </w:r>
          </w:p>
        </w:tc>
        <w:tc>
          <w:tcPr>
            <w:tcW w:w="1409"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批准时间</w:t>
            </w:r>
          </w:p>
        </w:tc>
        <w:tc>
          <w:tcPr>
            <w:tcW w:w="2233"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2017年05月02日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b/>
                <w:bCs w:val="0"/>
                <w:sz w:val="15"/>
                <w:szCs w:val="15"/>
              </w:rPr>
            </w:pPr>
            <w:r>
              <w:rPr>
                <w:rFonts w:hint="eastAsia"/>
                <w:b/>
                <w:bCs w:val="0"/>
                <w:sz w:val="15"/>
                <w:szCs w:val="15"/>
              </w:rPr>
              <w:t>初步设计</w:t>
            </w:r>
            <w:r>
              <w:rPr>
                <w:b/>
                <w:bCs w:val="0"/>
                <w:sz w:val="15"/>
                <w:szCs w:val="15"/>
              </w:rPr>
              <w:t>审批部门</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批准文号</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409"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批准时间</w:t>
            </w:r>
          </w:p>
        </w:tc>
        <w:tc>
          <w:tcPr>
            <w:tcW w:w="2233"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rFonts w:hint="eastAsia"/>
                <w:b/>
                <w:bCs w:val="0"/>
                <w:sz w:val="15"/>
                <w:szCs w:val="15"/>
              </w:rPr>
            </w:pPr>
            <w:r>
              <w:rPr>
                <w:rFonts w:hint="eastAsia"/>
                <w:b/>
                <w:bCs w:val="0"/>
                <w:sz w:val="15"/>
                <w:szCs w:val="15"/>
              </w:rPr>
              <w:t>环保验收审批部门</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批准文号</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409"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批准时间</w:t>
            </w:r>
          </w:p>
        </w:tc>
        <w:tc>
          <w:tcPr>
            <w:tcW w:w="2233"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spacing w:line="240" w:lineRule="atLeast"/>
              <w:jc w:val="distribute"/>
              <w:rPr>
                <w:rFonts w:hint="eastAsia"/>
                <w:b/>
                <w:bCs w:val="0"/>
                <w:sz w:val="15"/>
                <w:szCs w:val="15"/>
              </w:rPr>
            </w:pPr>
            <w:r>
              <w:rPr>
                <w:rFonts w:hint="eastAsia"/>
                <w:b/>
                <w:bCs w:val="0"/>
                <w:sz w:val="15"/>
                <w:szCs w:val="15"/>
              </w:rPr>
              <w:t>环保设施设计单位</w:t>
            </w:r>
          </w:p>
        </w:tc>
        <w:tc>
          <w:tcPr>
            <w:tcW w:w="2598"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2973" w:type="dxa"/>
            <w:gridSpan w:val="7"/>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环保设施施工单位</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 xml:space="preserve"> </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环保设施监测单位</w:t>
            </w:r>
          </w:p>
        </w:tc>
        <w:tc>
          <w:tcPr>
            <w:tcW w:w="3642" w:type="dxa"/>
            <w:gridSpan w:val="6"/>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沧州燕赵环境监测技术服务有限公司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40" w:lineRule="atLeast"/>
              <w:jc w:val="center"/>
              <w:rPr>
                <w:rFonts w:hint="eastAsia"/>
                <w:b/>
                <w:bCs w:val="0"/>
                <w:sz w:val="15"/>
                <w:szCs w:val="15"/>
              </w:rPr>
            </w:pPr>
            <w:r>
              <w:rPr>
                <w:rFonts w:hint="eastAsia"/>
                <w:b/>
                <w:bCs w:val="0"/>
                <w:sz w:val="15"/>
                <w:szCs w:val="15"/>
              </w:rPr>
              <w:t>实际总投资</w:t>
            </w:r>
            <w:r>
              <w:rPr>
                <w:b/>
                <w:bCs w:val="0"/>
                <w:sz w:val="15"/>
                <w:szCs w:val="15"/>
              </w:rPr>
              <w:t>（万元）</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400</w:t>
            </w:r>
            <w:r>
              <w:rPr>
                <w:rFonts w:hint="default" w:ascii="Times New Roman" w:hAnsi="Times New Roman" w:cs="Times New Roman"/>
                <w:b/>
                <w:bCs w:val="0"/>
                <w:sz w:val="15"/>
                <w:szCs w:val="15"/>
                <w:lang w:val="en-US" w:eastAsia="zh-CN"/>
              </w:rPr>
              <w:t>万元</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实际环保投资（万元）</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10</w:t>
            </w:r>
            <w:r>
              <w:rPr>
                <w:rFonts w:hint="default" w:ascii="Times New Roman" w:hAnsi="Times New Roman" w:cs="Times New Roman"/>
                <w:b/>
                <w:bCs w:val="0"/>
                <w:sz w:val="15"/>
                <w:szCs w:val="15"/>
                <w:lang w:val="en-US" w:eastAsia="zh-CN"/>
              </w:rPr>
              <w:t>万元</w:t>
            </w:r>
          </w:p>
        </w:tc>
        <w:tc>
          <w:tcPr>
            <w:tcW w:w="1137"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所占比例（%）</w:t>
            </w:r>
          </w:p>
        </w:tc>
        <w:tc>
          <w:tcPr>
            <w:tcW w:w="2505" w:type="dxa"/>
            <w:gridSpan w:val="5"/>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2.5</w:t>
            </w:r>
            <w:r>
              <w:rPr>
                <w:rFonts w:hint="default" w:ascii="Times New Roman" w:hAnsi="Times New Roman" w:cs="Times New Roman"/>
                <w:b/>
                <w:bCs w:val="0"/>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adjustRightInd w:val="0"/>
              <w:snapToGrid w:val="0"/>
              <w:rPr>
                <w:rFonts w:hint="eastAsia"/>
                <w:b/>
                <w:bCs w:val="0"/>
                <w:sz w:val="15"/>
                <w:szCs w:val="15"/>
              </w:rPr>
            </w:pPr>
            <w:r>
              <w:rPr>
                <w:rFonts w:hint="eastAsia"/>
                <w:b/>
                <w:bCs w:val="0"/>
                <w:sz w:val="15"/>
                <w:szCs w:val="15"/>
              </w:rPr>
              <w:t>废水治理</w:t>
            </w:r>
            <w:r>
              <w:rPr>
                <w:b/>
                <w:bCs w:val="0"/>
                <w:sz w:val="15"/>
                <w:szCs w:val="15"/>
              </w:rPr>
              <w:t>（万元）</w:t>
            </w:r>
          </w:p>
        </w:tc>
        <w:tc>
          <w:tcPr>
            <w:tcW w:w="1134"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227"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废气治理（万元）</w:t>
            </w:r>
          </w:p>
        </w:tc>
        <w:tc>
          <w:tcPr>
            <w:tcW w:w="1254"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020"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噪声治理（万元）</w:t>
            </w:r>
          </w:p>
        </w:tc>
        <w:tc>
          <w:tcPr>
            <w:tcW w:w="936"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固废治理（万元）</w:t>
            </w:r>
          </w:p>
        </w:tc>
        <w:tc>
          <w:tcPr>
            <w:tcW w:w="1524"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919"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绿化及生态（万元）</w:t>
            </w:r>
          </w:p>
        </w:tc>
        <w:tc>
          <w:tcPr>
            <w:tcW w:w="1137"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c>
          <w:tcPr>
            <w:tcW w:w="1412"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其它（万元）</w:t>
            </w:r>
          </w:p>
        </w:tc>
        <w:tc>
          <w:tcPr>
            <w:tcW w:w="1093"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320" w:lineRule="exact"/>
              <w:jc w:val="distribute"/>
              <w:rPr>
                <w:rFonts w:hint="eastAsia"/>
                <w:b/>
                <w:bCs w:val="0"/>
                <w:sz w:val="15"/>
                <w:szCs w:val="15"/>
              </w:rPr>
            </w:pPr>
            <w:r>
              <w:rPr>
                <w:rFonts w:hint="eastAsia"/>
                <w:b/>
                <w:bCs w:val="0"/>
                <w:sz w:val="15"/>
                <w:szCs w:val="15"/>
              </w:rPr>
              <w:t>新增废水处理设施能力</w:t>
            </w:r>
          </w:p>
        </w:tc>
        <w:tc>
          <w:tcPr>
            <w:tcW w:w="5571" w:type="dxa"/>
            <w:gridSpan w:val="11"/>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t/d</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新增废气处理设施能力</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 xml:space="preserve">          m</w:t>
            </w:r>
            <w:r>
              <w:rPr>
                <w:rFonts w:hint="default" w:ascii="Times New Roman" w:hAnsi="Times New Roman" w:cs="Times New Roman"/>
                <w:b/>
                <w:bCs w:val="0"/>
                <w:sz w:val="15"/>
                <w:szCs w:val="15"/>
                <w:vertAlign w:val="superscript"/>
                <w:lang w:val="en-US" w:eastAsia="zh-CN"/>
              </w:rPr>
              <w:t>3</w:t>
            </w:r>
            <w:r>
              <w:rPr>
                <w:rFonts w:hint="default" w:ascii="Times New Roman" w:hAnsi="Times New Roman" w:cs="Times New Roman"/>
                <w:b/>
                <w:bCs w:val="0"/>
                <w:sz w:val="15"/>
                <w:szCs w:val="15"/>
                <w:lang w:val="en-US" w:eastAsia="zh-CN"/>
              </w:rPr>
              <w:t>/h</w:t>
            </w:r>
          </w:p>
        </w:tc>
        <w:tc>
          <w:tcPr>
            <w:tcW w:w="1137"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年平均工作时</w:t>
            </w:r>
          </w:p>
        </w:tc>
        <w:tc>
          <w:tcPr>
            <w:tcW w:w="2505" w:type="dxa"/>
            <w:gridSpan w:val="5"/>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456" w:type="dxa"/>
            <w:gridSpan w:val="3"/>
            <w:vAlign w:val="center"/>
          </w:tcPr>
          <w:p>
            <w:pPr>
              <w:spacing w:line="320" w:lineRule="exact"/>
              <w:jc w:val="distribute"/>
              <w:rPr>
                <w:rFonts w:hint="eastAsia"/>
                <w:b/>
                <w:bCs w:val="0"/>
                <w:sz w:val="15"/>
                <w:szCs w:val="15"/>
              </w:rPr>
            </w:pPr>
            <w:r>
              <w:rPr>
                <w:rFonts w:hint="eastAsia"/>
                <w:b/>
                <w:bCs w:val="0"/>
                <w:sz w:val="15"/>
                <w:szCs w:val="15"/>
              </w:rPr>
              <w:t>建设单位</w:t>
            </w:r>
          </w:p>
        </w:tc>
        <w:tc>
          <w:tcPr>
            <w:tcW w:w="2598"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沧州博众保温材料有限公司</w:t>
            </w:r>
          </w:p>
        </w:tc>
        <w:tc>
          <w:tcPr>
            <w:tcW w:w="1348"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邮政编码</w:t>
            </w:r>
          </w:p>
        </w:tc>
        <w:tc>
          <w:tcPr>
            <w:tcW w:w="1625" w:type="dxa"/>
            <w:gridSpan w:val="4"/>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061001</w:t>
            </w:r>
          </w:p>
        </w:tc>
        <w:tc>
          <w:tcPr>
            <w:tcW w:w="1928" w:type="dxa"/>
            <w:gridSpan w:val="2"/>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联系电话</w:t>
            </w:r>
          </w:p>
        </w:tc>
        <w:tc>
          <w:tcPr>
            <w:tcW w:w="2443" w:type="dxa"/>
            <w:gridSpan w:val="3"/>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eastAsia" w:ascii="Times New Roman" w:hAnsi="Times New Roman" w:cs="Times New Roman"/>
                <w:b/>
                <w:bCs w:val="0"/>
                <w:sz w:val="15"/>
                <w:szCs w:val="15"/>
                <w:lang w:val="en-US" w:eastAsia="zh-CN"/>
              </w:rPr>
              <w:t>13931730153</w:t>
            </w:r>
          </w:p>
        </w:tc>
        <w:tc>
          <w:tcPr>
            <w:tcW w:w="1137" w:type="dxa"/>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环评单位</w:t>
            </w:r>
          </w:p>
        </w:tc>
        <w:tc>
          <w:tcPr>
            <w:tcW w:w="2505" w:type="dxa"/>
            <w:gridSpan w:val="5"/>
            <w:vAlign w:val="center"/>
          </w:tcPr>
          <w:p>
            <w:pPr>
              <w:adjustRightInd w:val="0"/>
              <w:snapToGrid w:val="0"/>
              <w:spacing w:line="240" w:lineRule="atLeast"/>
              <w:jc w:val="center"/>
              <w:rPr>
                <w:rFonts w:hint="default" w:ascii="Times New Roman" w:hAnsi="Times New Roman" w:cs="Times New Roman"/>
                <w:b/>
                <w:bCs w:val="0"/>
                <w:sz w:val="15"/>
                <w:szCs w:val="15"/>
                <w:lang w:val="en-US" w:eastAsia="zh-CN"/>
              </w:rPr>
            </w:pPr>
            <w:r>
              <w:rPr>
                <w:rFonts w:hint="default" w:ascii="Times New Roman" w:hAnsi="Times New Roman" w:cs="Times New Roman"/>
                <w:b/>
                <w:bCs w:val="0"/>
                <w:sz w:val="15"/>
                <w:szCs w:val="15"/>
                <w:lang w:val="en-US" w:eastAsia="zh-CN"/>
              </w:rPr>
              <w:t>河北欣众环保科技有限公司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610" w:type="dxa"/>
            <w:vMerge w:val="restart"/>
            <w:vAlign w:val="center"/>
          </w:tcPr>
          <w:p>
            <w:pPr>
              <w:spacing w:line="320" w:lineRule="exact"/>
              <w:jc w:val="center"/>
              <w:rPr>
                <w:b/>
                <w:bCs w:val="0"/>
                <w:sz w:val="15"/>
                <w:szCs w:val="15"/>
              </w:rPr>
            </w:pPr>
            <w:r>
              <w:rPr>
                <w:rFonts w:eastAsia="黑体"/>
                <w:b/>
                <w:bCs w:val="0"/>
                <w:spacing w:val="20"/>
                <w:sz w:val="15"/>
                <w:szCs w:val="15"/>
              </w:rPr>
              <w:t>污染物排放达标与总量控制（工业建设项目详填）</w:t>
            </w:r>
          </w:p>
        </w:tc>
        <w:tc>
          <w:tcPr>
            <w:tcW w:w="1846" w:type="dxa"/>
            <w:gridSpan w:val="2"/>
            <w:vAlign w:val="center"/>
          </w:tcPr>
          <w:p>
            <w:pPr>
              <w:adjustRightInd w:val="0"/>
              <w:snapToGrid w:val="0"/>
              <w:jc w:val="distribute"/>
              <w:rPr>
                <w:b/>
                <w:bCs w:val="0"/>
                <w:sz w:val="15"/>
                <w:szCs w:val="15"/>
              </w:rPr>
            </w:pPr>
            <w:r>
              <w:rPr>
                <w:b/>
                <w:bCs w:val="0"/>
                <w:sz w:val="15"/>
                <w:szCs w:val="15"/>
              </w:rPr>
              <w:t>污染物</w:t>
            </w:r>
          </w:p>
        </w:tc>
        <w:tc>
          <w:tcPr>
            <w:tcW w:w="1156"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原有排</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放量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 xml:space="preserve">(1) </w:t>
            </w:r>
          </w:p>
        </w:tc>
        <w:tc>
          <w:tcPr>
            <w:tcW w:w="1442"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本期工程实际排</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放浓度</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(2)</w:t>
            </w:r>
          </w:p>
        </w:tc>
        <w:tc>
          <w:tcPr>
            <w:tcW w:w="1348" w:type="dxa"/>
            <w:gridSpan w:val="3"/>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本期工程允许排</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放浓度</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(3)</w:t>
            </w:r>
          </w:p>
        </w:tc>
        <w:tc>
          <w:tcPr>
            <w:tcW w:w="1256" w:type="dxa"/>
            <w:gridSpan w:val="3"/>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本期工程产生量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(4)</w:t>
            </w:r>
          </w:p>
        </w:tc>
        <w:tc>
          <w:tcPr>
            <w:tcW w:w="1111"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本期工程自身削减量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(5)</w:t>
            </w:r>
          </w:p>
        </w:tc>
        <w:tc>
          <w:tcPr>
            <w:tcW w:w="1186" w:type="dxa"/>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本期工程实际排放量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(6)</w:t>
            </w:r>
          </w:p>
        </w:tc>
        <w:tc>
          <w:tcPr>
            <w:tcW w:w="1182" w:type="dxa"/>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本期工程核定排放总量(7)</w:t>
            </w:r>
          </w:p>
        </w:tc>
        <w:tc>
          <w:tcPr>
            <w:tcW w:w="1261"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本期工程“以新带老”削减量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(8)</w:t>
            </w:r>
          </w:p>
        </w:tc>
        <w:tc>
          <w:tcPr>
            <w:tcW w:w="1137" w:type="dxa"/>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全厂实际排放总量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(9)</w:t>
            </w:r>
          </w:p>
        </w:tc>
        <w:tc>
          <w:tcPr>
            <w:tcW w:w="736"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全厂核定排放总量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(10)</w:t>
            </w:r>
          </w:p>
        </w:tc>
        <w:tc>
          <w:tcPr>
            <w:tcW w:w="1118" w:type="dxa"/>
            <w:gridSpan w:val="2"/>
            <w:vAlign w:val="center"/>
          </w:tcPr>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区域平衡替代削减量</w:t>
            </w:r>
          </w:p>
          <w:p>
            <w:pPr>
              <w:adjustRightInd w:val="0"/>
              <w:snapToGrid w:val="0"/>
              <w:ind w:firstLine="75" w:firstLineChars="5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(11)</w:t>
            </w:r>
          </w:p>
        </w:tc>
        <w:tc>
          <w:tcPr>
            <w:tcW w:w="651" w:type="dxa"/>
            <w:vAlign w:val="center"/>
          </w:tcPr>
          <w:p>
            <w:pPr>
              <w:adjustRightInd w:val="0"/>
              <w:snapToGrid w:val="0"/>
              <w:rPr>
                <w:rFonts w:hint="default" w:ascii="Times New Roman" w:hAnsi="Times New Roman" w:cs="Times New Roman"/>
                <w:b/>
                <w:bCs w:val="0"/>
                <w:sz w:val="15"/>
                <w:szCs w:val="15"/>
              </w:rPr>
            </w:pPr>
            <w:r>
              <w:rPr>
                <w:rFonts w:hint="default" w:ascii="Times New Roman" w:hAnsi="Times New Roman" w:cs="Times New Roman"/>
                <w:b/>
                <w:bCs w:val="0"/>
                <w:sz w:val="15"/>
                <w:szCs w:val="15"/>
              </w:rPr>
              <w:t>排放增减量</w:t>
            </w:r>
          </w:p>
          <w:p>
            <w:pPr>
              <w:adjustRightInd w:val="0"/>
              <w:snapToGrid w:val="0"/>
              <w:jc w:val="center"/>
              <w:rPr>
                <w:rFonts w:hint="default" w:ascii="Times New Roman" w:hAnsi="Times New Roman" w:cs="Times New Roman"/>
                <w:b/>
                <w:bCs w:val="0"/>
                <w:sz w:val="15"/>
                <w:szCs w:val="15"/>
              </w:rPr>
            </w:pPr>
            <w:r>
              <w:rPr>
                <w:rFonts w:hint="default" w:ascii="Times New Roman" w:hAnsi="Times New Roman" w:cs="Times New Roman"/>
                <w:b/>
                <w:bCs w:val="0"/>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rFonts w:eastAsia="黑体"/>
                <w:b/>
                <w:bCs w:val="0"/>
                <w:sz w:val="15"/>
                <w:szCs w:val="15"/>
              </w:rPr>
            </w:pPr>
            <w:r>
              <w:rPr>
                <w:rFonts w:eastAsia="黑体"/>
                <w:b/>
                <w:bCs w:val="0"/>
                <w:sz w:val="15"/>
                <w:szCs w:val="15"/>
              </w:rPr>
              <w:t>废水</w:t>
            </w:r>
          </w:p>
        </w:tc>
        <w:tc>
          <w:tcPr>
            <w:tcW w:w="1156" w:type="dxa"/>
            <w:gridSpan w:val="2"/>
            <w:vAlign w:val="center"/>
          </w:tcPr>
          <w:p>
            <w:pPr>
              <w:spacing w:line="280" w:lineRule="atLeast"/>
              <w:jc w:val="center"/>
              <w:rPr>
                <w:b/>
                <w:bCs w:val="0"/>
                <w:sz w:val="15"/>
                <w:szCs w:val="15"/>
              </w:rPr>
            </w:pPr>
          </w:p>
        </w:tc>
        <w:tc>
          <w:tcPr>
            <w:tcW w:w="1442" w:type="dxa"/>
            <w:gridSpan w:val="2"/>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348"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256"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sz w:val="15"/>
                <w:szCs w:val="15"/>
                <w:lang w:val="en-US" w:eastAsia="zh-CN"/>
              </w:rPr>
            </w:pPr>
          </w:p>
        </w:tc>
        <w:tc>
          <w:tcPr>
            <w:tcW w:w="1186" w:type="dxa"/>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82" w:type="dxa"/>
            <w:vAlign w:val="center"/>
          </w:tcPr>
          <w:p>
            <w:pPr>
              <w:spacing w:line="280" w:lineRule="atLeast"/>
              <w:jc w:val="center"/>
              <w:rPr>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spacing w:line="280" w:lineRule="atLeast"/>
              <w:jc w:val="center"/>
              <w:rPr>
                <w:b/>
                <w:bCs w:val="0"/>
                <w:sz w:val="15"/>
                <w:szCs w:val="15"/>
              </w:rPr>
            </w:pPr>
          </w:p>
        </w:tc>
        <w:tc>
          <w:tcPr>
            <w:tcW w:w="736" w:type="dxa"/>
            <w:gridSpan w:val="2"/>
            <w:vAlign w:val="center"/>
          </w:tcPr>
          <w:p>
            <w:pPr>
              <w:spacing w:line="280" w:lineRule="atLeast"/>
              <w:jc w:val="center"/>
              <w:rPr>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化学需氧量 </w:t>
            </w:r>
          </w:p>
        </w:tc>
        <w:tc>
          <w:tcPr>
            <w:tcW w:w="1156" w:type="dxa"/>
            <w:gridSpan w:val="2"/>
            <w:vAlign w:val="center"/>
          </w:tcPr>
          <w:p>
            <w:pPr>
              <w:spacing w:line="28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348"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256"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11" w:type="dxa"/>
            <w:gridSpan w:val="2"/>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86" w:type="dxa"/>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rFonts w:hint="eastAsia"/>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氨      氮</w:t>
            </w:r>
          </w:p>
        </w:tc>
        <w:tc>
          <w:tcPr>
            <w:tcW w:w="1156" w:type="dxa"/>
            <w:gridSpan w:val="2"/>
            <w:vAlign w:val="center"/>
          </w:tcPr>
          <w:p>
            <w:pPr>
              <w:spacing w:line="28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348"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256" w:type="dxa"/>
            <w:gridSpan w:val="3"/>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11" w:type="dxa"/>
            <w:gridSpan w:val="2"/>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86" w:type="dxa"/>
            <w:vAlign w:val="center"/>
          </w:tcPr>
          <w:p>
            <w:pPr>
              <w:spacing w:line="280" w:lineRule="atLeast"/>
              <w:jc w:val="center"/>
              <w:rPr>
                <w:rFonts w:hint="eastAsia" w:ascii="Times New Roman" w:hAnsi="Times New Roman" w:eastAsia="宋体" w:cs="Times New Roman"/>
                <w:b/>
                <w:bCs w:val="0"/>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rFonts w:hint="eastAsia"/>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rFonts w:eastAsia="黑体"/>
                <w:b/>
                <w:bCs w:val="0"/>
                <w:sz w:val="15"/>
                <w:szCs w:val="15"/>
              </w:rPr>
            </w:pPr>
            <w:r>
              <w:rPr>
                <w:rFonts w:eastAsia="黑体"/>
                <w:b/>
                <w:bCs w:val="0"/>
                <w:sz w:val="15"/>
                <w:szCs w:val="15"/>
              </w:rPr>
              <w:t>废气</w:t>
            </w:r>
          </w:p>
        </w:tc>
        <w:tc>
          <w:tcPr>
            <w:tcW w:w="1156" w:type="dxa"/>
            <w:gridSpan w:val="2"/>
            <w:vAlign w:val="center"/>
          </w:tcPr>
          <w:p>
            <w:pPr>
              <w:spacing w:line="28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2413</w:t>
            </w: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2413</w:t>
            </w:r>
          </w:p>
        </w:tc>
        <w:tc>
          <w:tcPr>
            <w:tcW w:w="1182" w:type="dxa"/>
            <w:vAlign w:val="center"/>
          </w:tcPr>
          <w:p>
            <w:pPr>
              <w:spacing w:line="280" w:lineRule="atLeast"/>
              <w:jc w:val="center"/>
              <w:rPr>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spacing w:line="280" w:lineRule="atLeast"/>
              <w:jc w:val="center"/>
              <w:rPr>
                <w:b/>
                <w:bCs w:val="0"/>
                <w:sz w:val="15"/>
                <w:szCs w:val="15"/>
              </w:rPr>
            </w:pPr>
          </w:p>
        </w:tc>
        <w:tc>
          <w:tcPr>
            <w:tcW w:w="736" w:type="dxa"/>
            <w:gridSpan w:val="2"/>
            <w:vAlign w:val="center"/>
          </w:tcPr>
          <w:p>
            <w:pPr>
              <w:spacing w:line="280" w:lineRule="atLeast"/>
              <w:jc w:val="center"/>
              <w:rPr>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二氧化硫</w:t>
            </w:r>
          </w:p>
        </w:tc>
        <w:tc>
          <w:tcPr>
            <w:tcW w:w="1156" w:type="dxa"/>
            <w:gridSpan w:val="2"/>
            <w:vAlign w:val="center"/>
          </w:tcPr>
          <w:p>
            <w:pPr>
              <w:adjustRightInd w:val="0"/>
              <w:snapToGrid w:val="0"/>
              <w:spacing w:line="24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rFonts w:hint="eastAsia"/>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eastAsia="宋体"/>
                <w:b/>
                <w:bCs w:val="0"/>
                <w:sz w:val="15"/>
                <w:szCs w:val="15"/>
                <w:lang w:val="en-US" w:eastAsia="zh-CN"/>
              </w:rPr>
            </w:pPr>
          </w:p>
        </w:tc>
        <w:tc>
          <w:tcPr>
            <w:tcW w:w="1118" w:type="dxa"/>
            <w:gridSpan w:val="2"/>
            <w:vAlign w:val="center"/>
          </w:tcPr>
          <w:p>
            <w:pPr>
              <w:adjustRightInd w:val="0"/>
              <w:snapToGrid w:val="0"/>
              <w:spacing w:line="240" w:lineRule="atLeast"/>
              <w:jc w:val="center"/>
              <w:rPr>
                <w:b/>
                <w:bCs w:val="0"/>
                <w:sz w:val="15"/>
                <w:szCs w:val="15"/>
              </w:rPr>
            </w:pPr>
          </w:p>
        </w:tc>
        <w:tc>
          <w:tcPr>
            <w:tcW w:w="651" w:type="dxa"/>
            <w:vAlign w:val="center"/>
          </w:tcPr>
          <w:p>
            <w:pPr>
              <w:adjustRightInd w:val="0"/>
              <w:snapToGrid w:val="0"/>
              <w:spacing w:line="240" w:lineRule="atLeast"/>
              <w:jc w:val="center"/>
              <w:rPr>
                <w:rFonts w:hint="eastAsia"/>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烟    尘</w:t>
            </w:r>
          </w:p>
        </w:tc>
        <w:tc>
          <w:tcPr>
            <w:tcW w:w="1156" w:type="dxa"/>
            <w:gridSpan w:val="2"/>
            <w:vAlign w:val="center"/>
          </w:tcPr>
          <w:p>
            <w:pPr>
              <w:adjustRightInd w:val="0"/>
              <w:snapToGrid w:val="0"/>
              <w:spacing w:line="24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rFonts w:hint="eastAsia" w:eastAsiaTheme="minorEastAsia"/>
                <w:b/>
                <w:bCs w:val="0"/>
                <w:sz w:val="15"/>
                <w:szCs w:val="15"/>
                <w:lang w:val="en-US" w:eastAsia="zh-CN"/>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b/>
                <w:bCs w:val="0"/>
                <w:sz w:val="15"/>
                <w:szCs w:val="15"/>
              </w:rPr>
            </w:pPr>
          </w:p>
        </w:tc>
        <w:tc>
          <w:tcPr>
            <w:tcW w:w="1118" w:type="dxa"/>
            <w:gridSpan w:val="2"/>
            <w:vAlign w:val="center"/>
          </w:tcPr>
          <w:p>
            <w:pPr>
              <w:adjustRightInd w:val="0"/>
              <w:snapToGrid w:val="0"/>
              <w:spacing w:line="240" w:lineRule="atLeast"/>
              <w:jc w:val="center"/>
              <w:rPr>
                <w:b/>
                <w:bCs w:val="0"/>
                <w:sz w:val="15"/>
                <w:szCs w:val="15"/>
              </w:rPr>
            </w:pPr>
          </w:p>
        </w:tc>
        <w:tc>
          <w:tcPr>
            <w:tcW w:w="651" w:type="dxa"/>
            <w:vAlign w:val="center"/>
          </w:tcPr>
          <w:p>
            <w:pPr>
              <w:adjustRightInd w:val="0"/>
              <w:snapToGrid w:val="0"/>
              <w:spacing w:line="240" w:lineRule="atLeast"/>
              <w:jc w:val="center"/>
              <w:rPr>
                <w:rFonts w:hint="eastAsia"/>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工业粉尘</w:t>
            </w:r>
          </w:p>
        </w:tc>
        <w:tc>
          <w:tcPr>
            <w:tcW w:w="1156" w:type="dxa"/>
            <w:gridSpan w:val="2"/>
            <w:vAlign w:val="center"/>
          </w:tcPr>
          <w:p>
            <w:pPr>
              <w:spacing w:line="280" w:lineRule="atLeast"/>
              <w:jc w:val="center"/>
              <w:rPr>
                <w:rFonts w:hint="eastAsia" w:eastAsiaTheme="minorEastAsia"/>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 xml:space="preserve">    氮氧化物</w:t>
            </w:r>
          </w:p>
        </w:tc>
        <w:tc>
          <w:tcPr>
            <w:tcW w:w="1156" w:type="dxa"/>
            <w:gridSpan w:val="2"/>
            <w:vAlign w:val="center"/>
          </w:tcPr>
          <w:p>
            <w:pPr>
              <w:spacing w:line="28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eastAsia="宋体"/>
                <w:b/>
                <w:bCs w:val="0"/>
                <w:sz w:val="15"/>
                <w:szCs w:val="15"/>
                <w:lang w:val="en-US" w:eastAsia="zh-CN"/>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610" w:type="dxa"/>
            <w:vMerge w:val="continue"/>
            <w:vAlign w:val="center"/>
          </w:tcPr>
          <w:p>
            <w:pPr>
              <w:spacing w:line="320" w:lineRule="exact"/>
              <w:jc w:val="center"/>
              <w:rPr>
                <w:b/>
                <w:bCs w:val="0"/>
                <w:sz w:val="15"/>
                <w:szCs w:val="15"/>
              </w:rPr>
            </w:pPr>
          </w:p>
        </w:tc>
        <w:tc>
          <w:tcPr>
            <w:tcW w:w="1846" w:type="dxa"/>
            <w:gridSpan w:val="2"/>
            <w:vAlign w:val="center"/>
          </w:tcPr>
          <w:p>
            <w:pPr>
              <w:spacing w:line="280" w:lineRule="atLeast"/>
              <w:jc w:val="distribute"/>
              <w:rPr>
                <w:b/>
                <w:bCs w:val="0"/>
                <w:sz w:val="15"/>
                <w:szCs w:val="15"/>
              </w:rPr>
            </w:pPr>
            <w:r>
              <w:rPr>
                <w:b/>
                <w:bCs w:val="0"/>
                <w:sz w:val="15"/>
                <w:szCs w:val="15"/>
              </w:rPr>
              <w:t>工业固体废物</w:t>
            </w:r>
          </w:p>
        </w:tc>
        <w:tc>
          <w:tcPr>
            <w:tcW w:w="1156" w:type="dxa"/>
            <w:gridSpan w:val="2"/>
            <w:vAlign w:val="center"/>
          </w:tcPr>
          <w:p>
            <w:pPr>
              <w:spacing w:line="280" w:lineRule="atLeast"/>
              <w:jc w:val="center"/>
              <w:rPr>
                <w:b/>
                <w:bCs w:val="0"/>
                <w:sz w:val="15"/>
                <w:szCs w:val="15"/>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eastAsia="宋体"/>
                <w:b/>
                <w:bCs w:val="0"/>
                <w:sz w:val="15"/>
                <w:szCs w:val="15"/>
                <w:lang w:val="en-US" w:eastAsia="zh-CN"/>
              </w:rPr>
            </w:pPr>
          </w:p>
        </w:tc>
        <w:tc>
          <w:tcPr>
            <w:tcW w:w="1261" w:type="dxa"/>
            <w:gridSpan w:val="2"/>
            <w:vAlign w:val="center"/>
          </w:tcPr>
          <w:p>
            <w:pPr>
              <w:spacing w:line="280" w:lineRule="atLeast"/>
              <w:jc w:val="center"/>
              <w:rPr>
                <w:b/>
                <w:bCs w:val="0"/>
                <w:sz w:val="15"/>
                <w:szCs w:val="15"/>
              </w:rPr>
            </w:pPr>
          </w:p>
        </w:tc>
        <w:tc>
          <w:tcPr>
            <w:tcW w:w="1137" w:type="dxa"/>
            <w:vAlign w:val="center"/>
          </w:tcPr>
          <w:p>
            <w:pPr>
              <w:spacing w:line="280" w:lineRule="atLeast"/>
              <w:jc w:val="center"/>
              <w:rPr>
                <w:rFonts w:hint="eastAsia"/>
                <w:b/>
                <w:bCs w:val="0"/>
                <w:sz w:val="15"/>
                <w:szCs w:val="15"/>
              </w:rPr>
            </w:pPr>
          </w:p>
        </w:tc>
        <w:tc>
          <w:tcPr>
            <w:tcW w:w="736" w:type="dxa"/>
            <w:gridSpan w:val="2"/>
            <w:vAlign w:val="center"/>
          </w:tcPr>
          <w:p>
            <w:pPr>
              <w:spacing w:line="28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10" w:type="dxa"/>
            <w:vMerge w:val="continue"/>
            <w:vAlign w:val="center"/>
          </w:tcPr>
          <w:p>
            <w:pPr>
              <w:spacing w:line="320" w:lineRule="exact"/>
              <w:jc w:val="center"/>
              <w:rPr>
                <w:b/>
                <w:bCs w:val="0"/>
                <w:sz w:val="15"/>
                <w:szCs w:val="15"/>
              </w:rPr>
            </w:pPr>
          </w:p>
        </w:tc>
        <w:tc>
          <w:tcPr>
            <w:tcW w:w="843" w:type="dxa"/>
            <w:vMerge w:val="restart"/>
            <w:textDirection w:val="tbLrV"/>
            <w:vAlign w:val="top"/>
          </w:tcPr>
          <w:p>
            <w:pPr>
              <w:spacing w:line="280" w:lineRule="atLeast"/>
              <w:ind w:left="113" w:right="113"/>
              <w:jc w:val="distribute"/>
              <w:rPr>
                <w:b/>
                <w:bCs w:val="0"/>
                <w:sz w:val="15"/>
                <w:szCs w:val="15"/>
              </w:rPr>
            </w:pPr>
            <w:r>
              <w:rPr>
                <w:b/>
                <w:bCs w:val="0"/>
                <w:sz w:val="15"/>
                <w:szCs w:val="15"/>
              </w:rPr>
              <w:t>与项目有关的其它特征污染物</w:t>
            </w:r>
          </w:p>
        </w:tc>
        <w:tc>
          <w:tcPr>
            <w:tcW w:w="1003" w:type="dxa"/>
            <w:vAlign w:val="center"/>
          </w:tcPr>
          <w:p>
            <w:pPr>
              <w:jc w:val="center"/>
              <w:rPr>
                <w:rFonts w:hint="eastAsia"/>
                <w:b/>
                <w:bCs w:val="0"/>
                <w:sz w:val="15"/>
                <w:szCs w:val="15"/>
              </w:rPr>
            </w:pPr>
            <w:r>
              <w:rPr>
                <w:rFonts w:hint="eastAsia"/>
                <w:b/>
                <w:bCs w:val="0"/>
                <w:sz w:val="15"/>
                <w:szCs w:val="15"/>
              </w:rPr>
              <w:t>非甲烷总烃</w:t>
            </w:r>
          </w:p>
        </w:tc>
        <w:tc>
          <w:tcPr>
            <w:tcW w:w="1156" w:type="dxa"/>
            <w:gridSpan w:val="2"/>
            <w:vAlign w:val="center"/>
          </w:tcPr>
          <w:p>
            <w:pPr>
              <w:spacing w:line="280" w:lineRule="atLeast"/>
              <w:jc w:val="center"/>
              <w:rPr>
                <w:rFonts w:hint="eastAsia" w:eastAsia="宋体"/>
                <w:b/>
                <w:bCs w:val="0"/>
                <w:sz w:val="15"/>
                <w:szCs w:val="15"/>
                <w:lang w:val="en-US" w:eastAsia="zh-CN"/>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11.6/5.70</w:t>
            </w: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80</w:t>
            </w: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0.238</w:t>
            </w: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r>
              <w:rPr>
                <w:rFonts w:hint="eastAsia" w:ascii="Times New Roman" w:hAnsi="Times New Roman" w:eastAsia="宋体" w:cs="Times New Roman"/>
                <w:b/>
                <w:bCs w:val="0"/>
                <w:color w:val="auto"/>
                <w:sz w:val="15"/>
                <w:szCs w:val="15"/>
                <w:lang w:val="en-US" w:eastAsia="zh-CN"/>
              </w:rPr>
              <w:t>0.238</w:t>
            </w:r>
          </w:p>
        </w:tc>
        <w:tc>
          <w:tcPr>
            <w:tcW w:w="1182" w:type="dxa"/>
            <w:vAlign w:val="center"/>
          </w:tcPr>
          <w:p>
            <w:pPr>
              <w:spacing w:line="280" w:lineRule="atLeast"/>
              <w:jc w:val="center"/>
              <w:rPr>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adjustRightInd w:val="0"/>
              <w:snapToGrid w:val="0"/>
              <w:spacing w:line="240" w:lineRule="atLeast"/>
              <w:jc w:val="center"/>
              <w:rPr>
                <w:rFonts w:hint="eastAsia" w:eastAsia="宋体"/>
                <w:b/>
                <w:bCs w:val="0"/>
                <w:sz w:val="15"/>
                <w:szCs w:val="15"/>
                <w:lang w:val="en-US" w:eastAsia="zh-CN"/>
              </w:rPr>
            </w:pPr>
          </w:p>
        </w:tc>
        <w:tc>
          <w:tcPr>
            <w:tcW w:w="736" w:type="dxa"/>
            <w:gridSpan w:val="2"/>
            <w:vAlign w:val="center"/>
          </w:tcPr>
          <w:p>
            <w:pPr>
              <w:adjustRightInd w:val="0"/>
              <w:snapToGrid w:val="0"/>
              <w:spacing w:line="24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610" w:type="dxa"/>
            <w:vMerge w:val="continue"/>
            <w:vAlign w:val="center"/>
          </w:tcPr>
          <w:p>
            <w:pPr>
              <w:spacing w:line="320" w:lineRule="exact"/>
              <w:jc w:val="center"/>
              <w:rPr>
                <w:b/>
                <w:bCs w:val="0"/>
                <w:sz w:val="15"/>
                <w:szCs w:val="15"/>
              </w:rPr>
            </w:pPr>
          </w:p>
        </w:tc>
        <w:tc>
          <w:tcPr>
            <w:tcW w:w="843" w:type="dxa"/>
            <w:vMerge w:val="continue"/>
            <w:textDirection w:val="tbRlV"/>
            <w:vAlign w:val="center"/>
          </w:tcPr>
          <w:p>
            <w:pPr>
              <w:spacing w:line="280" w:lineRule="atLeast"/>
              <w:ind w:left="113" w:right="113"/>
              <w:jc w:val="distribute"/>
              <w:rPr>
                <w:b/>
                <w:bCs w:val="0"/>
                <w:sz w:val="15"/>
                <w:szCs w:val="15"/>
              </w:rPr>
            </w:pPr>
          </w:p>
        </w:tc>
        <w:tc>
          <w:tcPr>
            <w:tcW w:w="1003" w:type="dxa"/>
            <w:vAlign w:val="center"/>
          </w:tcPr>
          <w:p>
            <w:pPr>
              <w:spacing w:line="280" w:lineRule="atLeast"/>
              <w:jc w:val="distribute"/>
              <w:rPr>
                <w:rFonts w:hint="eastAsia"/>
                <w:b/>
                <w:bCs w:val="0"/>
                <w:sz w:val="15"/>
                <w:szCs w:val="15"/>
              </w:rPr>
            </w:pPr>
            <w:r>
              <w:rPr>
                <w:rFonts w:hint="eastAsia"/>
                <w:b/>
                <w:bCs w:val="0"/>
                <w:sz w:val="15"/>
                <w:szCs w:val="15"/>
              </w:rPr>
              <w:t>苯</w:t>
            </w:r>
          </w:p>
        </w:tc>
        <w:tc>
          <w:tcPr>
            <w:tcW w:w="1156" w:type="dxa"/>
            <w:gridSpan w:val="2"/>
            <w:vAlign w:val="center"/>
          </w:tcPr>
          <w:p>
            <w:pPr>
              <w:spacing w:line="280" w:lineRule="atLeast"/>
              <w:jc w:val="center"/>
              <w:rPr>
                <w:b/>
                <w:bCs w:val="0"/>
                <w:sz w:val="15"/>
                <w:szCs w:val="15"/>
              </w:rPr>
            </w:pPr>
          </w:p>
        </w:tc>
        <w:tc>
          <w:tcPr>
            <w:tcW w:w="1442"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default"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adjustRightInd w:val="0"/>
              <w:snapToGrid w:val="0"/>
              <w:spacing w:line="240" w:lineRule="atLeast"/>
              <w:jc w:val="center"/>
              <w:rPr>
                <w:rFonts w:hint="eastAsia"/>
                <w:b/>
                <w:bCs w:val="0"/>
                <w:sz w:val="15"/>
                <w:szCs w:val="15"/>
              </w:rPr>
            </w:pPr>
          </w:p>
        </w:tc>
        <w:tc>
          <w:tcPr>
            <w:tcW w:w="736" w:type="dxa"/>
            <w:gridSpan w:val="2"/>
            <w:vAlign w:val="center"/>
          </w:tcPr>
          <w:p>
            <w:pPr>
              <w:adjustRightInd w:val="0"/>
              <w:snapToGrid w:val="0"/>
              <w:spacing w:line="24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610" w:type="dxa"/>
            <w:vMerge w:val="continue"/>
            <w:vAlign w:val="center"/>
          </w:tcPr>
          <w:p>
            <w:pPr>
              <w:spacing w:line="320" w:lineRule="exact"/>
              <w:jc w:val="center"/>
              <w:rPr>
                <w:b/>
                <w:bCs w:val="0"/>
                <w:sz w:val="15"/>
                <w:szCs w:val="15"/>
              </w:rPr>
            </w:pPr>
          </w:p>
        </w:tc>
        <w:tc>
          <w:tcPr>
            <w:tcW w:w="843" w:type="dxa"/>
            <w:vMerge w:val="continue"/>
            <w:textDirection w:val="tbRlV"/>
            <w:vAlign w:val="center"/>
          </w:tcPr>
          <w:p>
            <w:pPr>
              <w:spacing w:line="280" w:lineRule="atLeast"/>
              <w:ind w:left="113" w:right="113"/>
              <w:jc w:val="distribute"/>
              <w:rPr>
                <w:b/>
                <w:bCs w:val="0"/>
                <w:sz w:val="15"/>
                <w:szCs w:val="15"/>
              </w:rPr>
            </w:pPr>
          </w:p>
        </w:tc>
        <w:tc>
          <w:tcPr>
            <w:tcW w:w="1003" w:type="dxa"/>
            <w:vAlign w:val="center"/>
          </w:tcPr>
          <w:p>
            <w:pPr>
              <w:spacing w:line="280" w:lineRule="atLeast"/>
              <w:jc w:val="distribute"/>
              <w:rPr>
                <w:rFonts w:hint="eastAsia"/>
                <w:b/>
                <w:bCs w:val="0"/>
                <w:sz w:val="15"/>
                <w:szCs w:val="15"/>
              </w:rPr>
            </w:pPr>
            <w:r>
              <w:rPr>
                <w:rFonts w:hint="eastAsia"/>
                <w:b/>
                <w:bCs w:val="0"/>
                <w:sz w:val="15"/>
                <w:szCs w:val="15"/>
              </w:rPr>
              <w:t>氯化氢</w:t>
            </w:r>
          </w:p>
        </w:tc>
        <w:tc>
          <w:tcPr>
            <w:tcW w:w="1156" w:type="dxa"/>
            <w:gridSpan w:val="2"/>
            <w:vAlign w:val="center"/>
          </w:tcPr>
          <w:p>
            <w:pPr>
              <w:spacing w:line="280" w:lineRule="atLeast"/>
              <w:jc w:val="center"/>
              <w:rPr>
                <w:b/>
                <w:bCs w:val="0"/>
                <w:sz w:val="15"/>
                <w:szCs w:val="15"/>
              </w:rPr>
            </w:pPr>
          </w:p>
        </w:tc>
        <w:tc>
          <w:tcPr>
            <w:tcW w:w="1442" w:type="dxa"/>
            <w:gridSpan w:val="2"/>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p>
        </w:tc>
        <w:tc>
          <w:tcPr>
            <w:tcW w:w="1348" w:type="dxa"/>
            <w:gridSpan w:val="3"/>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p>
        </w:tc>
        <w:tc>
          <w:tcPr>
            <w:tcW w:w="1256" w:type="dxa"/>
            <w:gridSpan w:val="3"/>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p>
        </w:tc>
        <w:tc>
          <w:tcPr>
            <w:tcW w:w="1111" w:type="dxa"/>
            <w:gridSpan w:val="2"/>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p>
        </w:tc>
        <w:tc>
          <w:tcPr>
            <w:tcW w:w="1186" w:type="dxa"/>
            <w:vAlign w:val="center"/>
          </w:tcPr>
          <w:p>
            <w:pPr>
              <w:spacing w:line="280" w:lineRule="atLeast"/>
              <w:jc w:val="center"/>
              <w:rPr>
                <w:rFonts w:hint="eastAsia" w:ascii="Times New Roman" w:hAnsi="Times New Roman" w:eastAsia="宋体" w:cs="Times New Roman"/>
                <w:b/>
                <w:bCs w:val="0"/>
                <w:color w:val="auto"/>
                <w:sz w:val="15"/>
                <w:szCs w:val="15"/>
                <w:lang w:val="en-US" w:eastAsia="zh-CN"/>
              </w:rPr>
            </w:pPr>
          </w:p>
        </w:tc>
        <w:tc>
          <w:tcPr>
            <w:tcW w:w="1182" w:type="dxa"/>
            <w:vAlign w:val="center"/>
          </w:tcPr>
          <w:p>
            <w:pPr>
              <w:spacing w:line="280" w:lineRule="atLeast"/>
              <w:jc w:val="center"/>
              <w:rPr>
                <w:rFonts w:hint="eastAsia"/>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adjustRightInd w:val="0"/>
              <w:snapToGrid w:val="0"/>
              <w:spacing w:line="240" w:lineRule="atLeast"/>
              <w:jc w:val="center"/>
              <w:rPr>
                <w:rFonts w:hint="eastAsia"/>
                <w:b/>
                <w:bCs w:val="0"/>
                <w:sz w:val="15"/>
                <w:szCs w:val="15"/>
              </w:rPr>
            </w:pPr>
          </w:p>
        </w:tc>
        <w:tc>
          <w:tcPr>
            <w:tcW w:w="736" w:type="dxa"/>
            <w:gridSpan w:val="2"/>
            <w:vAlign w:val="center"/>
          </w:tcPr>
          <w:p>
            <w:pPr>
              <w:adjustRightInd w:val="0"/>
              <w:snapToGrid w:val="0"/>
              <w:spacing w:line="24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610" w:type="dxa"/>
            <w:vMerge w:val="continue"/>
            <w:vAlign w:val="center"/>
          </w:tcPr>
          <w:p>
            <w:pPr>
              <w:spacing w:line="320" w:lineRule="exact"/>
              <w:jc w:val="center"/>
              <w:rPr>
                <w:b/>
                <w:bCs w:val="0"/>
                <w:sz w:val="15"/>
                <w:szCs w:val="15"/>
              </w:rPr>
            </w:pPr>
          </w:p>
        </w:tc>
        <w:tc>
          <w:tcPr>
            <w:tcW w:w="843" w:type="dxa"/>
            <w:vMerge w:val="continue"/>
            <w:textDirection w:val="tbRlV"/>
            <w:vAlign w:val="center"/>
          </w:tcPr>
          <w:p>
            <w:pPr>
              <w:spacing w:line="280" w:lineRule="atLeast"/>
              <w:ind w:left="113" w:right="113"/>
              <w:jc w:val="distribute"/>
              <w:rPr>
                <w:b/>
                <w:bCs w:val="0"/>
                <w:sz w:val="15"/>
                <w:szCs w:val="15"/>
              </w:rPr>
            </w:pPr>
          </w:p>
        </w:tc>
        <w:tc>
          <w:tcPr>
            <w:tcW w:w="1003" w:type="dxa"/>
            <w:vAlign w:val="center"/>
          </w:tcPr>
          <w:p>
            <w:pPr>
              <w:spacing w:line="280" w:lineRule="atLeast"/>
              <w:jc w:val="distribute"/>
              <w:rPr>
                <w:rFonts w:hint="eastAsia"/>
                <w:b/>
                <w:bCs w:val="0"/>
                <w:sz w:val="15"/>
                <w:szCs w:val="15"/>
              </w:rPr>
            </w:pPr>
            <w:r>
              <w:rPr>
                <w:rFonts w:hint="eastAsia"/>
                <w:b/>
                <w:bCs w:val="0"/>
                <w:sz w:val="15"/>
                <w:szCs w:val="15"/>
              </w:rPr>
              <w:t>苯并笓</w:t>
            </w:r>
          </w:p>
        </w:tc>
        <w:tc>
          <w:tcPr>
            <w:tcW w:w="1156" w:type="dxa"/>
            <w:gridSpan w:val="2"/>
            <w:vAlign w:val="center"/>
          </w:tcPr>
          <w:p>
            <w:pPr>
              <w:spacing w:line="280" w:lineRule="atLeast"/>
              <w:jc w:val="center"/>
              <w:rPr>
                <w:b/>
                <w:bCs w:val="0"/>
                <w:sz w:val="15"/>
                <w:szCs w:val="15"/>
              </w:rPr>
            </w:pPr>
          </w:p>
        </w:tc>
        <w:tc>
          <w:tcPr>
            <w:tcW w:w="1442" w:type="dxa"/>
            <w:gridSpan w:val="2"/>
            <w:vAlign w:val="center"/>
          </w:tcPr>
          <w:p>
            <w:pPr>
              <w:adjustRightInd w:val="0"/>
              <w:snapToGrid w:val="0"/>
              <w:spacing w:line="240" w:lineRule="atLeast"/>
              <w:jc w:val="center"/>
              <w:rPr>
                <w:b/>
                <w:bCs w:val="0"/>
                <w:sz w:val="15"/>
                <w:szCs w:val="15"/>
              </w:rPr>
            </w:pPr>
          </w:p>
        </w:tc>
        <w:tc>
          <w:tcPr>
            <w:tcW w:w="1348" w:type="dxa"/>
            <w:gridSpan w:val="3"/>
            <w:vAlign w:val="center"/>
          </w:tcPr>
          <w:p>
            <w:pPr>
              <w:adjustRightInd w:val="0"/>
              <w:snapToGrid w:val="0"/>
              <w:spacing w:line="240" w:lineRule="atLeast"/>
              <w:jc w:val="center"/>
              <w:rPr>
                <w:b/>
                <w:bCs w:val="0"/>
                <w:sz w:val="15"/>
                <w:szCs w:val="15"/>
              </w:rPr>
            </w:pPr>
          </w:p>
        </w:tc>
        <w:tc>
          <w:tcPr>
            <w:tcW w:w="1256" w:type="dxa"/>
            <w:gridSpan w:val="3"/>
            <w:vAlign w:val="center"/>
          </w:tcPr>
          <w:p>
            <w:pPr>
              <w:adjustRightInd w:val="0"/>
              <w:snapToGrid w:val="0"/>
              <w:spacing w:line="240" w:lineRule="atLeast"/>
              <w:jc w:val="center"/>
              <w:rPr>
                <w:b/>
                <w:bCs w:val="0"/>
                <w:sz w:val="15"/>
                <w:szCs w:val="15"/>
              </w:rPr>
            </w:pPr>
          </w:p>
        </w:tc>
        <w:tc>
          <w:tcPr>
            <w:tcW w:w="1111" w:type="dxa"/>
            <w:gridSpan w:val="2"/>
            <w:vAlign w:val="center"/>
          </w:tcPr>
          <w:p>
            <w:pPr>
              <w:adjustRightInd w:val="0"/>
              <w:snapToGrid w:val="0"/>
              <w:spacing w:line="240" w:lineRule="atLeast"/>
              <w:jc w:val="center"/>
              <w:rPr>
                <w:b/>
                <w:bCs w:val="0"/>
                <w:sz w:val="15"/>
                <w:szCs w:val="15"/>
              </w:rPr>
            </w:pPr>
          </w:p>
        </w:tc>
        <w:tc>
          <w:tcPr>
            <w:tcW w:w="1186" w:type="dxa"/>
            <w:vAlign w:val="center"/>
          </w:tcPr>
          <w:p>
            <w:pPr>
              <w:adjustRightInd w:val="0"/>
              <w:snapToGrid w:val="0"/>
              <w:spacing w:line="240" w:lineRule="atLeast"/>
              <w:jc w:val="center"/>
              <w:rPr>
                <w:rFonts w:hint="eastAsia"/>
                <w:b/>
                <w:bCs w:val="0"/>
                <w:sz w:val="15"/>
                <w:szCs w:val="15"/>
              </w:rPr>
            </w:pPr>
          </w:p>
        </w:tc>
        <w:tc>
          <w:tcPr>
            <w:tcW w:w="1182" w:type="dxa"/>
            <w:vAlign w:val="center"/>
          </w:tcPr>
          <w:p>
            <w:pPr>
              <w:adjustRightInd w:val="0"/>
              <w:snapToGrid w:val="0"/>
              <w:spacing w:line="240" w:lineRule="atLeast"/>
              <w:jc w:val="center"/>
              <w:rPr>
                <w:b/>
                <w:bCs w:val="0"/>
                <w:sz w:val="15"/>
                <w:szCs w:val="15"/>
              </w:rPr>
            </w:pPr>
          </w:p>
        </w:tc>
        <w:tc>
          <w:tcPr>
            <w:tcW w:w="1261" w:type="dxa"/>
            <w:gridSpan w:val="2"/>
            <w:vAlign w:val="center"/>
          </w:tcPr>
          <w:p>
            <w:pPr>
              <w:spacing w:line="280" w:lineRule="atLeast"/>
              <w:jc w:val="center"/>
              <w:rPr>
                <w:b/>
                <w:bCs w:val="0"/>
                <w:sz w:val="15"/>
                <w:szCs w:val="15"/>
              </w:rPr>
            </w:pPr>
          </w:p>
        </w:tc>
        <w:tc>
          <w:tcPr>
            <w:tcW w:w="1137" w:type="dxa"/>
            <w:vAlign w:val="center"/>
          </w:tcPr>
          <w:p>
            <w:pPr>
              <w:adjustRightInd w:val="0"/>
              <w:snapToGrid w:val="0"/>
              <w:spacing w:line="240" w:lineRule="atLeast"/>
              <w:jc w:val="center"/>
              <w:rPr>
                <w:rFonts w:hint="eastAsia"/>
                <w:b/>
                <w:bCs w:val="0"/>
                <w:sz w:val="15"/>
                <w:szCs w:val="15"/>
              </w:rPr>
            </w:pPr>
          </w:p>
        </w:tc>
        <w:tc>
          <w:tcPr>
            <w:tcW w:w="736" w:type="dxa"/>
            <w:gridSpan w:val="2"/>
            <w:vAlign w:val="center"/>
          </w:tcPr>
          <w:p>
            <w:pPr>
              <w:adjustRightInd w:val="0"/>
              <w:snapToGrid w:val="0"/>
              <w:spacing w:line="240" w:lineRule="atLeast"/>
              <w:jc w:val="center"/>
              <w:rPr>
                <w:rFonts w:hint="eastAsia"/>
                <w:b/>
                <w:bCs w:val="0"/>
                <w:sz w:val="15"/>
                <w:szCs w:val="15"/>
              </w:rPr>
            </w:pPr>
          </w:p>
        </w:tc>
        <w:tc>
          <w:tcPr>
            <w:tcW w:w="1118" w:type="dxa"/>
            <w:gridSpan w:val="2"/>
            <w:vAlign w:val="center"/>
          </w:tcPr>
          <w:p>
            <w:pPr>
              <w:spacing w:line="280" w:lineRule="atLeast"/>
              <w:jc w:val="center"/>
              <w:rPr>
                <w:b/>
                <w:bCs w:val="0"/>
                <w:sz w:val="15"/>
                <w:szCs w:val="15"/>
              </w:rPr>
            </w:pPr>
          </w:p>
        </w:tc>
        <w:tc>
          <w:tcPr>
            <w:tcW w:w="651" w:type="dxa"/>
            <w:vAlign w:val="center"/>
          </w:tcPr>
          <w:p>
            <w:pPr>
              <w:spacing w:line="280" w:lineRule="atLeast"/>
              <w:jc w:val="center"/>
              <w:rPr>
                <w:b/>
                <w:bCs w:val="0"/>
                <w:sz w:val="15"/>
                <w:szCs w:val="15"/>
              </w:rPr>
            </w:pPr>
          </w:p>
        </w:tc>
      </w:tr>
    </w:tbl>
    <w:p>
      <w:pPr>
        <w:adjustRightInd w:val="0"/>
        <w:snapToGrid w:val="0"/>
        <w:ind w:leftChars="-50" w:hanging="105" w:hangingChars="70"/>
        <w:rPr>
          <w:rFonts w:hint="default" w:ascii="Times New Roman" w:hAnsi="Times New Roman" w:cs="Times New Roman"/>
          <w:sz w:val="15"/>
          <w:szCs w:val="15"/>
        </w:rPr>
      </w:pPr>
      <w:r>
        <w:rPr>
          <w:b/>
          <w:sz w:val="15"/>
          <w:szCs w:val="15"/>
        </w:rPr>
        <w:t>注</w:t>
      </w:r>
      <w:r>
        <w:rPr>
          <w:sz w:val="15"/>
          <w:szCs w:val="15"/>
        </w:rPr>
        <w:t>：</w:t>
      </w:r>
      <w:r>
        <w:rPr>
          <w:rFonts w:hint="default" w:ascii="Times New Roman" w:hAnsi="Times New Roman" w:cs="Times New Roman"/>
          <w:sz w:val="15"/>
          <w:szCs w:val="15"/>
        </w:rPr>
        <w:t>1、排放增减量：（+）表示增加，（-）表示减少    2、(12)=(6)-(8)-(11)，（9）= (4)-(5)-(8)- (11) +（1）</w:t>
      </w:r>
    </w:p>
    <w:p>
      <w:pPr>
        <w:adjustRightInd w:val="0"/>
        <w:snapToGrid w:val="0"/>
        <w:ind w:left="-29" w:leftChars="-14" w:firstLine="225" w:firstLineChars="150"/>
      </w:pPr>
      <w:r>
        <w:rPr>
          <w:rFonts w:hint="default" w:ascii="Times New Roman" w:hAnsi="Times New Roman" w:cs="Times New Roman"/>
          <w:sz w:val="15"/>
          <w:szCs w:val="15"/>
        </w:rPr>
        <w:t>3、计量单位：废水排放量—万吨/年；废气排放量—万标立方米/年；工业固体废物排放量—万吨/年； 水污染物排放浓度—毫克/升；大气污染物排放浓度—毫克/立方米；水污染物排放量—吨/年；大气污染物排放量</w:t>
      </w:r>
      <w:r>
        <w:rPr>
          <w:sz w:val="15"/>
          <w:szCs w:val="15"/>
        </w:rPr>
        <w:t>—吨/年</w:t>
      </w:r>
    </w:p>
    <w:sectPr>
      <w:endnotePr>
        <w:numFmt w:val="decimal"/>
      </w:endnotePr>
      <w:pgSz w:w="16840" w:h="11907" w:orient="landscape"/>
      <w:pgMar w:top="850" w:right="1418" w:bottom="567" w:left="1418" w:header="340" w:footer="539" w:gutter="0"/>
      <w:pgBorders>
        <w:top w:val="none" w:sz="0" w:space="0"/>
        <w:left w:val="none" w:sz="0" w:space="0"/>
        <w:bottom w:val="none" w:sz="0" w:space="0"/>
        <w:right w:val="none" w:sz="0" w:space="0"/>
      </w:pgBorders>
      <w:pgNumType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u w:val="single"/>
      </w:rPr>
    </w:pPr>
    <w:r>
      <w:rPr>
        <w:rFonts w:hint="default" w:ascii="Times New Roman" w:hAnsi="Times New Roman" w:cs="Times New Roman"/>
        <w:sz w:val="18"/>
        <w:szCs w:val="18"/>
        <w:u w:val="single"/>
      </w:rPr>
      <w:t xml:space="preserve">报告编号：CZYZ18C28Z06S                                        </w:t>
    </w:r>
    <w:r>
      <w:rPr>
        <w:rFonts w:hint="default" w:ascii="Times New Roman" w:hAnsi="Times New Roman" w:cs="Times New Roman"/>
        <w:sz w:val="18"/>
        <w:szCs w:val="18"/>
        <w:u w:val="single"/>
        <w:lang w:val="en-US" w:eastAsia="zh-CN"/>
      </w:rPr>
      <w:t xml:space="preserve">             </w:t>
    </w:r>
    <w:r>
      <w:rPr>
        <w:rFonts w:hint="default" w:ascii="Times New Roman" w:hAnsi="Times New Roman" w:cs="Times New Roman"/>
        <w:sz w:val="18"/>
        <w:szCs w:val="18"/>
        <w:u w:val="single"/>
      </w:rPr>
      <w:t xml:space="preserve">     </w:t>
    </w:r>
    <w:r>
      <w:rPr>
        <w:rFonts w:hint="default" w:ascii="Times New Roman" w:hAnsi="Times New Roman" w:cs="Times New Roman"/>
        <w:kern w:val="0"/>
        <w:sz w:val="18"/>
        <w:szCs w:val="18"/>
        <w:u w:val="single"/>
      </w:rPr>
      <w:t xml:space="preserve">第 </w:t>
    </w:r>
    <w:r>
      <w:rPr>
        <w:rFonts w:hint="default" w:ascii="Times New Roman" w:hAnsi="Times New Roman" w:cs="Times New Roman"/>
        <w:kern w:val="0"/>
        <w:sz w:val="18"/>
        <w:szCs w:val="18"/>
        <w:u w:val="single"/>
      </w:rPr>
      <w:fldChar w:fldCharType="begin"/>
    </w:r>
    <w:r>
      <w:rPr>
        <w:rFonts w:hint="default" w:ascii="Times New Roman" w:hAnsi="Times New Roman" w:cs="Times New Roman"/>
        <w:kern w:val="0"/>
        <w:sz w:val="18"/>
        <w:szCs w:val="18"/>
        <w:u w:val="single"/>
      </w:rPr>
      <w:instrText xml:space="preserve"> PAGE </w:instrText>
    </w:r>
    <w:r>
      <w:rPr>
        <w:rFonts w:hint="default" w:ascii="Times New Roman" w:hAnsi="Times New Roman" w:cs="Times New Roman"/>
        <w:kern w:val="0"/>
        <w:sz w:val="18"/>
        <w:szCs w:val="18"/>
        <w:u w:val="single"/>
      </w:rPr>
      <w:fldChar w:fldCharType="separate"/>
    </w:r>
    <w:r>
      <w:rPr>
        <w:rFonts w:hint="default" w:ascii="Times New Roman" w:hAnsi="Times New Roman" w:cs="Times New Roman"/>
        <w:kern w:val="0"/>
        <w:sz w:val="18"/>
        <w:szCs w:val="18"/>
        <w:u w:val="single"/>
      </w:rPr>
      <w:t>6</w:t>
    </w:r>
    <w:r>
      <w:rPr>
        <w:rFonts w:hint="default" w:ascii="Times New Roman" w:hAnsi="Times New Roman" w:cs="Times New Roman"/>
        <w:kern w:val="0"/>
        <w:sz w:val="18"/>
        <w:szCs w:val="18"/>
        <w:u w:val="single"/>
      </w:rPr>
      <w:fldChar w:fldCharType="end"/>
    </w:r>
    <w:r>
      <w:rPr>
        <w:rFonts w:hint="default" w:ascii="Times New Roman" w:hAnsi="Times New Roman" w:cs="Times New Roman"/>
        <w:kern w:val="0"/>
        <w:sz w:val="18"/>
        <w:szCs w:val="18"/>
        <w:u w:val="single"/>
      </w:rPr>
      <w:t xml:space="preserve"> 页 共 </w:t>
    </w:r>
    <w:r>
      <w:rPr>
        <w:rFonts w:hint="eastAsia" w:ascii="Times New Roman" w:hAnsi="Times New Roman" w:cs="Times New Roman"/>
        <w:kern w:val="0"/>
        <w:sz w:val="18"/>
        <w:szCs w:val="18"/>
        <w:u w:val="single"/>
        <w:lang w:val="en-US" w:eastAsia="zh-CN"/>
      </w:rPr>
      <w:t>9</w:t>
    </w:r>
    <w:r>
      <w:rPr>
        <w:rFonts w:hint="default" w:ascii="Times New Roman" w:hAnsi="Times New Roman" w:cs="Times New Roman"/>
        <w:kern w:val="0"/>
        <w:sz w:val="18"/>
        <w:szCs w:val="18"/>
        <w:u w:val="single"/>
      </w:rPr>
      <w:t xml:space="preserve"> 页</w:t>
    </w:r>
    <w:r>
      <w:rPr>
        <w:rFonts w:hint="default" w:ascii="Times New Roman" w:hAnsi="Times New Roman" w:cs="Times New Roman"/>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911A"/>
    <w:multiLevelType w:val="singleLevel"/>
    <w:tmpl w:val="58D3911A"/>
    <w:lvl w:ilvl="0" w:tentative="0">
      <w:start w:val="2"/>
      <w:numFmt w:val="decimal"/>
      <w:suff w:val="nothing"/>
      <w:lvlText w:val="%1、"/>
      <w:lvlJc w:val="left"/>
    </w:lvl>
  </w:abstractNum>
  <w:abstractNum w:abstractNumId="1">
    <w:nsid w:val="59A7FBF5"/>
    <w:multiLevelType w:val="singleLevel"/>
    <w:tmpl w:val="59A7FBF5"/>
    <w:lvl w:ilvl="0" w:tentative="0">
      <w:start w:val="1"/>
      <w:numFmt w:val="low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20783"/>
    <w:rsid w:val="015B13AE"/>
    <w:rsid w:val="052C0C6C"/>
    <w:rsid w:val="05E80300"/>
    <w:rsid w:val="08D75495"/>
    <w:rsid w:val="0A14763D"/>
    <w:rsid w:val="0AA46289"/>
    <w:rsid w:val="0B34481F"/>
    <w:rsid w:val="0BDD24EA"/>
    <w:rsid w:val="0E200CF2"/>
    <w:rsid w:val="0FD917A0"/>
    <w:rsid w:val="11A94E4F"/>
    <w:rsid w:val="11A959F9"/>
    <w:rsid w:val="15C9263F"/>
    <w:rsid w:val="16163359"/>
    <w:rsid w:val="16ED7463"/>
    <w:rsid w:val="1E21615A"/>
    <w:rsid w:val="1F9216A5"/>
    <w:rsid w:val="203E26B9"/>
    <w:rsid w:val="208C004D"/>
    <w:rsid w:val="239216DC"/>
    <w:rsid w:val="24792DE5"/>
    <w:rsid w:val="2690227F"/>
    <w:rsid w:val="2B574759"/>
    <w:rsid w:val="2DE72908"/>
    <w:rsid w:val="34F84CCB"/>
    <w:rsid w:val="38FC1DC3"/>
    <w:rsid w:val="47AE3499"/>
    <w:rsid w:val="4A720783"/>
    <w:rsid w:val="4C062899"/>
    <w:rsid w:val="4E437E85"/>
    <w:rsid w:val="4F121423"/>
    <w:rsid w:val="50FE75A6"/>
    <w:rsid w:val="51C81D29"/>
    <w:rsid w:val="5656616F"/>
    <w:rsid w:val="56BE42B0"/>
    <w:rsid w:val="58A26C3B"/>
    <w:rsid w:val="592230AD"/>
    <w:rsid w:val="5B586604"/>
    <w:rsid w:val="5E2353FE"/>
    <w:rsid w:val="5E395A5D"/>
    <w:rsid w:val="5F0573F0"/>
    <w:rsid w:val="62291980"/>
    <w:rsid w:val="63167533"/>
    <w:rsid w:val="68503DD4"/>
    <w:rsid w:val="692231E7"/>
    <w:rsid w:val="7A033C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eastAsia="宋体"/>
      <w:kern w:val="2"/>
      <w:sz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 样式 样式 四号 左侧:  1.53 厘米 + 首行缩进:  2 字符 + 居中 左侧:  2 字符 首行缩进:  2..."/>
    <w:basedOn w:val="9"/>
    <w:qFormat/>
    <w:uiPriority w:val="0"/>
    <w:pPr>
      <w:ind w:firstLine="0" w:firstLineChars="0"/>
      <w:jc w:val="center"/>
    </w:pPr>
  </w:style>
  <w:style w:type="paragraph" w:customStyle="1" w:styleId="9">
    <w:name w:val="样式 样式 四号 左侧:  1.53 厘米 + 首行缩进:  2 字符"/>
    <w:basedOn w:val="10"/>
    <w:qFormat/>
    <w:uiPriority w:val="0"/>
    <w:pPr>
      <w:ind w:left="200" w:leftChars="200"/>
    </w:pPr>
    <w:rPr>
      <w:szCs w:val="20"/>
    </w:rPr>
  </w:style>
  <w:style w:type="paragraph" w:customStyle="1" w:styleId="10">
    <w:name w:val="样式 四号 左侧:  1.53 厘米"/>
    <w:basedOn w:val="1"/>
    <w:qFormat/>
    <w:uiPriority w:val="0"/>
    <w:pPr>
      <w:adjustRightInd w:val="0"/>
    </w:pPr>
    <w:rPr>
      <w:w w:val="90"/>
      <w:sz w:val="28"/>
      <w:szCs w:val="28"/>
    </w:rPr>
  </w:style>
  <w:style w:type="paragraph" w:customStyle="1" w:styleId="11">
    <w:name w:val="正文2"/>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paragraph" w:styleId="12">
    <w:name w:val="List Paragraph"/>
    <w:basedOn w:val="1"/>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67" textRotate="1"/>
    <customShpInfo spid="_x0000_s2068" textRotate="1"/>
    <customShpInfo spid="_x0000_s206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2018-03-21T07:29:00Z</dcterms:created>
  <dc:creator>在天涯</dc:creator>
  <cp:lastModifiedBy>踏碎了の烟❀</cp:lastModifiedBy>
  <cp:lastPrinted>2018-04-10T08:06:43Z</cp:lastPrinted>
  <dcterms:modified xsi:type="dcterms:W3CDTF">2018-04-10T08:14:22Z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